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EDEF" w14:textId="653A4D27" w:rsidR="00A85BD6" w:rsidRPr="009D46E9" w:rsidRDefault="009D46E9" w:rsidP="00A85BD6">
      <w:pPr>
        <w:rPr>
          <w:b/>
          <w:bCs/>
          <w:lang w:val="ro-RO"/>
        </w:rPr>
      </w:pPr>
      <w:r w:rsidRPr="009D46E9">
        <w:rPr>
          <w:b/>
          <w:bCs/>
          <w:smallCaps/>
          <w:sz w:val="20"/>
          <w:szCs w:val="20"/>
          <w:lang w:val="ro-RO"/>
        </w:rPr>
        <w:t>Comunicat de Presă</w:t>
      </w:r>
    </w:p>
    <w:p w14:paraId="320C1377" w14:textId="77777777" w:rsidR="004F410B" w:rsidRDefault="004F410B" w:rsidP="00107830">
      <w:pPr>
        <w:ind w:left="51"/>
        <w:jc w:val="center"/>
        <w:rPr>
          <w:b/>
          <w:bCs/>
          <w:lang w:val="ro-RO"/>
        </w:rPr>
      </w:pPr>
    </w:p>
    <w:p w14:paraId="66BF360D" w14:textId="77777777" w:rsidR="004F410B" w:rsidRDefault="004F410B" w:rsidP="00107830">
      <w:pPr>
        <w:ind w:left="51"/>
        <w:jc w:val="center"/>
        <w:rPr>
          <w:b/>
          <w:bCs/>
          <w:lang w:val="ro-RO"/>
        </w:rPr>
      </w:pPr>
    </w:p>
    <w:p w14:paraId="551B8AE8" w14:textId="362FCC0A" w:rsidR="003269AF" w:rsidRPr="00015772" w:rsidRDefault="00774137" w:rsidP="00107830">
      <w:pPr>
        <w:ind w:left="51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SENATUL ROMÂNIEI POATE PUNE </w:t>
      </w:r>
      <w:r w:rsidR="00107830">
        <w:rPr>
          <w:b/>
          <w:bCs/>
          <w:lang w:val="ro-RO"/>
        </w:rPr>
        <w:t xml:space="preserve">ÎN PERICOL </w:t>
      </w:r>
      <w:r>
        <w:rPr>
          <w:b/>
          <w:bCs/>
          <w:lang w:val="ro-RO"/>
        </w:rPr>
        <w:t>COPII</w:t>
      </w:r>
      <w:r w:rsidR="003C54A6">
        <w:rPr>
          <w:b/>
          <w:bCs/>
          <w:lang w:val="ro-RO"/>
        </w:rPr>
        <w:t>I</w:t>
      </w:r>
      <w:r>
        <w:rPr>
          <w:b/>
          <w:bCs/>
          <w:lang w:val="ro-RO"/>
        </w:rPr>
        <w:t xml:space="preserve"> </w:t>
      </w:r>
    </w:p>
    <w:p w14:paraId="748CB09C" w14:textId="50898CBA" w:rsidR="00EC7098" w:rsidRDefault="00EC7098" w:rsidP="002415FA">
      <w:pPr>
        <w:ind w:left="51"/>
        <w:jc w:val="center"/>
        <w:rPr>
          <w:lang w:val="ro-RO"/>
        </w:rPr>
      </w:pPr>
    </w:p>
    <w:p w14:paraId="47E8AD03" w14:textId="77777777" w:rsidR="004F410B" w:rsidRPr="00015772" w:rsidRDefault="004F410B" w:rsidP="002415FA">
      <w:pPr>
        <w:ind w:left="51"/>
        <w:jc w:val="center"/>
        <w:rPr>
          <w:lang w:val="ro-RO"/>
        </w:rPr>
      </w:pPr>
    </w:p>
    <w:p w14:paraId="785805E7" w14:textId="63E76920" w:rsidR="00035A7C" w:rsidRPr="00015772" w:rsidRDefault="00035A7C" w:rsidP="000148D0">
      <w:pPr>
        <w:ind w:left="51"/>
        <w:jc w:val="both"/>
        <w:rPr>
          <w:lang w:val="ro-RO"/>
        </w:rPr>
      </w:pPr>
    </w:p>
    <w:p w14:paraId="7DE927F9" w14:textId="2D057206" w:rsidR="00E51586" w:rsidRDefault="00E51586" w:rsidP="004F410B">
      <w:pPr>
        <w:jc w:val="both"/>
        <w:rPr>
          <w:lang w:val="ro-RO"/>
        </w:rPr>
      </w:pPr>
      <w:r>
        <w:rPr>
          <w:lang w:val="ro-RO"/>
        </w:rPr>
        <w:t>Astăzi, 2 noiembrie</w:t>
      </w:r>
      <w:r w:rsidR="009D46E9">
        <w:rPr>
          <w:lang w:val="ro-RO"/>
        </w:rPr>
        <w:t xml:space="preserve"> 2022</w:t>
      </w:r>
      <w:r>
        <w:rPr>
          <w:lang w:val="ro-RO"/>
        </w:rPr>
        <w:t xml:space="preserve">, </w:t>
      </w:r>
      <w:r w:rsidR="00842FB3">
        <w:rPr>
          <w:lang w:val="ro-RO"/>
        </w:rPr>
        <w:t>Rețeaua de ONG-uri împotriva Traficului de Persoane (RoTIP)</w:t>
      </w:r>
      <w:r>
        <w:rPr>
          <w:lang w:val="ro-RO"/>
        </w:rPr>
        <w:t xml:space="preserve"> a fost informat</w:t>
      </w:r>
      <w:r w:rsidR="00842FB3">
        <w:rPr>
          <w:lang w:val="ro-RO"/>
        </w:rPr>
        <w:t>ă</w:t>
      </w:r>
      <w:r>
        <w:rPr>
          <w:lang w:val="ro-RO"/>
        </w:rPr>
        <w:t xml:space="preserve"> despre faptul că </w:t>
      </w:r>
      <w:r w:rsidR="00184A5C">
        <w:rPr>
          <w:lang w:val="ro-RO"/>
        </w:rPr>
        <w:t xml:space="preserve">88 de </w:t>
      </w:r>
      <w:r>
        <w:rPr>
          <w:lang w:val="ro-RO"/>
        </w:rPr>
        <w:t>membri ai Senatului României promovează un proiect de lege care pune în pericol minori</w:t>
      </w:r>
      <w:r w:rsidR="004F410B">
        <w:rPr>
          <w:lang w:val="ro-RO"/>
        </w:rPr>
        <w:t xml:space="preserve">i </w:t>
      </w:r>
      <w:r w:rsidR="00FE31EB">
        <w:rPr>
          <w:lang w:val="ro-RO"/>
        </w:rPr>
        <w:t>români</w:t>
      </w:r>
      <w:r w:rsidR="00A85BD6">
        <w:rPr>
          <w:lang w:val="ro-RO"/>
        </w:rPr>
        <w:t xml:space="preserve"> și pe cei cu drepturi asimilate acestora</w:t>
      </w:r>
      <w:r w:rsidR="004F410B">
        <w:rPr>
          <w:lang w:val="ro-RO"/>
        </w:rPr>
        <w:t>.</w:t>
      </w:r>
      <w:r>
        <w:rPr>
          <w:lang w:val="ro-RO"/>
        </w:rPr>
        <w:t xml:space="preserve"> </w:t>
      </w:r>
    </w:p>
    <w:p w14:paraId="24A51F21" w14:textId="6DA7EB62" w:rsidR="00E1488A" w:rsidRDefault="00E1488A" w:rsidP="0074350B">
      <w:pPr>
        <w:jc w:val="both"/>
        <w:rPr>
          <w:lang w:val="ro-RO"/>
        </w:rPr>
      </w:pPr>
    </w:p>
    <w:p w14:paraId="38BBACE0" w14:textId="77777777" w:rsidR="004F410B" w:rsidRDefault="00E51586" w:rsidP="0074350B">
      <w:pPr>
        <w:jc w:val="both"/>
        <w:rPr>
          <w:lang w:val="ro-RO"/>
        </w:rPr>
      </w:pPr>
      <w:r>
        <w:rPr>
          <w:lang w:val="ro-RO"/>
        </w:rPr>
        <w:t>Proiectul de lege ”</w:t>
      </w:r>
      <w:hyperlink r:id="rId7" w:history="1">
        <w:r w:rsidRPr="00184A5C">
          <w:rPr>
            <w:rStyle w:val="Hyperlink"/>
            <w:i/>
            <w:iCs/>
            <w:lang w:val="ro-RO"/>
          </w:rPr>
          <w:t>B658/2022 Propunere legislativă pentru modificarea și completarea Legii nr.248/2005 privind regimul liberei circulații a cetățenilor români în străinătate, precum și pentru modificarea articolului 23 din Legea nr.272/2004 privind protecția și promovarea drepturilor copilului</w:t>
        </w:r>
      </w:hyperlink>
      <w:r>
        <w:rPr>
          <w:lang w:val="ro-RO"/>
        </w:rPr>
        <w:t xml:space="preserve">” </w:t>
      </w:r>
      <w:r w:rsidR="00774137">
        <w:rPr>
          <w:lang w:val="ro-RO"/>
        </w:rPr>
        <w:t>urmărește schimbarea regimului juridic de circulație în străinătate pentru minori, reducând vârsta de la 18 la 16 ani.</w:t>
      </w:r>
      <w:r w:rsidR="00E1488A">
        <w:rPr>
          <w:lang w:val="ro-RO"/>
        </w:rPr>
        <w:t xml:space="preserve"> Această măsură legislativă </w:t>
      </w:r>
      <w:r w:rsidR="004E1054">
        <w:rPr>
          <w:lang w:val="ro-RO"/>
        </w:rPr>
        <w:t xml:space="preserve">a fost </w:t>
      </w:r>
      <w:r w:rsidR="00E1488A">
        <w:rPr>
          <w:lang w:val="ro-RO"/>
        </w:rPr>
        <w:t xml:space="preserve">introdusă la Senat </w:t>
      </w:r>
      <w:r w:rsidR="004F410B">
        <w:rPr>
          <w:lang w:val="ro-RO"/>
        </w:rPr>
        <w:t>pe</w:t>
      </w:r>
      <w:r w:rsidR="00E1488A">
        <w:rPr>
          <w:lang w:val="ro-RO"/>
        </w:rPr>
        <w:t xml:space="preserve"> data de 24 octombrie</w:t>
      </w:r>
      <w:r w:rsidR="004E1054">
        <w:rPr>
          <w:lang w:val="ro-RO"/>
        </w:rPr>
        <w:t xml:space="preserve"> și</w:t>
      </w:r>
      <w:r w:rsidR="00E1488A">
        <w:rPr>
          <w:lang w:val="ro-RO"/>
        </w:rPr>
        <w:t xml:space="preserve"> pare să parcurgă rapid procesul legislativ. </w:t>
      </w:r>
    </w:p>
    <w:p w14:paraId="4ADC89A7" w14:textId="77777777" w:rsidR="004F410B" w:rsidRDefault="004F410B" w:rsidP="0074350B">
      <w:pPr>
        <w:jc w:val="both"/>
        <w:rPr>
          <w:lang w:val="ro-RO"/>
        </w:rPr>
      </w:pPr>
    </w:p>
    <w:p w14:paraId="10B33B63" w14:textId="21F9B8DC" w:rsidR="004F410B" w:rsidRDefault="00E1488A" w:rsidP="004F410B">
      <w:pPr>
        <w:jc w:val="both"/>
        <w:rPr>
          <w:lang w:val="ro-RO"/>
        </w:rPr>
      </w:pPr>
      <w:r>
        <w:rPr>
          <w:lang w:val="ro-RO"/>
        </w:rPr>
        <w:t xml:space="preserve">Modificarea vine </w:t>
      </w:r>
      <w:r w:rsidR="00FE31EB">
        <w:rPr>
          <w:lang w:val="ro-RO"/>
        </w:rPr>
        <w:t xml:space="preserve">și </w:t>
      </w:r>
      <w:r>
        <w:rPr>
          <w:lang w:val="ro-RO"/>
        </w:rPr>
        <w:t>în contextul în care copiii ucraineni au dreptul de a călători neînsoțiți de la vârsta de 16 ani.</w:t>
      </w:r>
      <w:r w:rsidR="004F410B">
        <w:rPr>
          <w:lang w:val="ro-RO"/>
        </w:rPr>
        <w:t xml:space="preserve"> </w:t>
      </w:r>
      <w:r>
        <w:rPr>
          <w:lang w:val="ro-RO"/>
        </w:rPr>
        <w:t>Reducerea vârstei de circulație în străinătate pentru minori</w:t>
      </w:r>
      <w:r w:rsidR="004F410B">
        <w:rPr>
          <w:lang w:val="ro-RO"/>
        </w:rPr>
        <w:t>,</w:t>
      </w:r>
      <w:r>
        <w:rPr>
          <w:lang w:val="ro-RO"/>
        </w:rPr>
        <w:t xml:space="preserve"> de la 18 la 16 ani</w:t>
      </w:r>
      <w:r w:rsidR="004F410B">
        <w:rPr>
          <w:lang w:val="ro-RO"/>
        </w:rPr>
        <w:t>,</w:t>
      </w:r>
      <w:r>
        <w:rPr>
          <w:lang w:val="ro-RO"/>
        </w:rPr>
        <w:t xml:space="preserve"> vulnerabilizează și mai mult cop</w:t>
      </w:r>
      <w:r w:rsidR="003C54A6">
        <w:rPr>
          <w:lang w:val="ro-RO"/>
        </w:rPr>
        <w:t>i</w:t>
      </w:r>
      <w:r>
        <w:rPr>
          <w:lang w:val="ro-RO"/>
        </w:rPr>
        <w:t>ii români și ucraineni</w:t>
      </w:r>
      <w:r w:rsidR="004E1054">
        <w:rPr>
          <w:lang w:val="ro-RO"/>
        </w:rPr>
        <w:t xml:space="preserve"> aflați în fața rețelelor de criminalitate organizată </w:t>
      </w:r>
      <w:r w:rsidR="004F410B">
        <w:rPr>
          <w:lang w:val="ro-RO"/>
        </w:rPr>
        <w:t xml:space="preserve">care sunt </w:t>
      </w:r>
      <w:r w:rsidR="004E1054">
        <w:rPr>
          <w:lang w:val="ro-RO"/>
        </w:rPr>
        <w:t xml:space="preserve">foarte active în ambele state. </w:t>
      </w:r>
      <w:r w:rsidR="00A85BD6">
        <w:rPr>
          <w:lang w:val="ro-RO"/>
        </w:rPr>
        <w:t xml:space="preserve">În practică, scoaterea din România a </w:t>
      </w:r>
      <w:r w:rsidR="003C54A6">
        <w:rPr>
          <w:lang w:val="ro-RO"/>
        </w:rPr>
        <w:t>copiilor</w:t>
      </w:r>
      <w:r w:rsidR="00A85BD6">
        <w:rPr>
          <w:lang w:val="ro-RO"/>
        </w:rPr>
        <w:t xml:space="preserve">, potențiale victime ale traficului de </w:t>
      </w:r>
      <w:r w:rsidR="003C54A6">
        <w:rPr>
          <w:lang w:val="ro-RO"/>
        </w:rPr>
        <w:t>minori</w:t>
      </w:r>
      <w:r w:rsidR="00A85BD6">
        <w:rPr>
          <w:lang w:val="ro-RO"/>
        </w:rPr>
        <w:t xml:space="preserve"> sau altor forme de criminalitate, va fi facilitată de această modificare legislativă. </w:t>
      </w:r>
    </w:p>
    <w:p w14:paraId="7FF90A7E" w14:textId="77777777" w:rsidR="004F410B" w:rsidRDefault="004F410B" w:rsidP="004F410B">
      <w:pPr>
        <w:jc w:val="both"/>
        <w:rPr>
          <w:lang w:val="ro-RO"/>
        </w:rPr>
      </w:pPr>
    </w:p>
    <w:p w14:paraId="05CA6B5C" w14:textId="08996590" w:rsidR="004E1054" w:rsidRDefault="004E1054" w:rsidP="004F410B">
      <w:pPr>
        <w:jc w:val="both"/>
        <w:rPr>
          <w:lang w:val="ro-RO"/>
        </w:rPr>
      </w:pPr>
      <w:r>
        <w:rPr>
          <w:lang w:val="ro-RO"/>
        </w:rPr>
        <w:t xml:space="preserve">Menționăm că </w:t>
      </w:r>
      <w:r w:rsidRPr="004E1054">
        <w:rPr>
          <w:b/>
          <w:bCs/>
          <w:lang w:val="ro-RO"/>
        </w:rPr>
        <w:t>România are cel mai mare număr de minori traficați</w:t>
      </w:r>
      <w:r w:rsidR="004B5740">
        <w:rPr>
          <w:b/>
          <w:bCs/>
          <w:lang w:val="ro-RO"/>
        </w:rPr>
        <w:t xml:space="preserve"> în Europa </w:t>
      </w:r>
      <w:r>
        <w:rPr>
          <w:lang w:val="ro-RO"/>
        </w:rPr>
        <w:t xml:space="preserve">și că numărul acestora </w:t>
      </w:r>
      <w:r w:rsidRPr="004E1054">
        <w:rPr>
          <w:b/>
          <w:bCs/>
          <w:lang w:val="ro-RO"/>
        </w:rPr>
        <w:t>a crescut de 10 ori în 2 ani</w:t>
      </w:r>
      <w:r>
        <w:rPr>
          <w:lang w:val="ro-RO"/>
        </w:rPr>
        <w:t xml:space="preserve">, arată Raportul Comisiei Europene </w:t>
      </w:r>
      <w:r w:rsidRPr="004E1054">
        <w:rPr>
          <w:lang w:val="ro-RO"/>
        </w:rPr>
        <w:t>„</w:t>
      </w:r>
      <w:hyperlink r:id="rId8" w:history="1">
        <w:r w:rsidRPr="0000657F">
          <w:rPr>
            <w:rStyle w:val="Hyperlink"/>
            <w:lang w:val="ro-RO"/>
          </w:rPr>
          <w:t>Data collection on trafficking in human beings in the EU</w:t>
        </w:r>
      </w:hyperlink>
      <w:r w:rsidRPr="004E1054">
        <w:rPr>
          <w:lang w:val="ro-RO"/>
        </w:rPr>
        <w:t>”</w:t>
      </w:r>
      <w:r w:rsidR="0000657F">
        <w:rPr>
          <w:lang w:val="ro-RO"/>
        </w:rPr>
        <w:t xml:space="preserve"> la pagina 33,</w:t>
      </w:r>
      <w:r>
        <w:rPr>
          <w:lang w:val="ro-RO"/>
        </w:rPr>
        <w:t xml:space="preserve"> publicat în octombrie 2020.</w:t>
      </w:r>
    </w:p>
    <w:p w14:paraId="6E027D8F" w14:textId="77777777" w:rsidR="004E1054" w:rsidRDefault="004E1054" w:rsidP="0074350B">
      <w:pPr>
        <w:jc w:val="both"/>
        <w:rPr>
          <w:lang w:val="ro-RO"/>
        </w:rPr>
      </w:pPr>
    </w:p>
    <w:p w14:paraId="081813AE" w14:textId="13A81F25" w:rsidR="004E1054" w:rsidRDefault="0000657F" w:rsidP="0074350B">
      <w:pPr>
        <w:jc w:val="both"/>
        <w:rPr>
          <w:lang w:val="ro-RO"/>
        </w:rPr>
      </w:pPr>
      <w:r>
        <w:rPr>
          <w:lang w:val="ro-RO"/>
        </w:rPr>
        <w:t xml:space="preserve">Datele statistice </w:t>
      </w:r>
      <w:r w:rsidR="006C18BC">
        <w:rPr>
          <w:lang w:val="ro-RO"/>
        </w:rPr>
        <w:t xml:space="preserve">pentru anul 2020, </w:t>
      </w:r>
      <w:r>
        <w:rPr>
          <w:lang w:val="ro-RO"/>
        </w:rPr>
        <w:t xml:space="preserve">publicate de </w:t>
      </w:r>
      <w:hyperlink r:id="rId9" w:history="1">
        <w:r w:rsidRPr="0000657F">
          <w:rPr>
            <w:rStyle w:val="Hyperlink"/>
            <w:lang w:val="ro-RO"/>
          </w:rPr>
          <w:t>Guvernul României</w:t>
        </w:r>
      </w:hyperlink>
      <w:r>
        <w:rPr>
          <w:lang w:val="ro-RO"/>
        </w:rPr>
        <w:t xml:space="preserve"> și prelucrate de </w:t>
      </w:r>
      <w:hyperlink r:id="rId10" w:history="1">
        <w:r w:rsidRPr="0000657F">
          <w:rPr>
            <w:rStyle w:val="Hyperlink"/>
            <w:lang w:val="ro-RO"/>
          </w:rPr>
          <w:t>ECLER</w:t>
        </w:r>
      </w:hyperlink>
      <w:r>
        <w:rPr>
          <w:lang w:val="ro-RO"/>
        </w:rPr>
        <w:t xml:space="preserve">, arată că numărul de copii exploatați este în continuă creștere, acoperind toate vârstele </w:t>
      </w:r>
      <w:r w:rsidR="004F410B">
        <w:rPr>
          <w:lang w:val="ro-RO"/>
        </w:rPr>
        <w:t xml:space="preserve">- </w:t>
      </w:r>
      <w:r>
        <w:rPr>
          <w:lang w:val="ro-RO"/>
        </w:rPr>
        <w:t>de la 1</w:t>
      </w:r>
      <w:r w:rsidR="00107830">
        <w:rPr>
          <w:lang w:val="ro-RO"/>
        </w:rPr>
        <w:t xml:space="preserve"> an</w:t>
      </w:r>
      <w:r>
        <w:rPr>
          <w:lang w:val="ro-RO"/>
        </w:rPr>
        <w:t xml:space="preserve"> la 18</w:t>
      </w:r>
      <w:r w:rsidR="00107830">
        <w:rPr>
          <w:lang w:val="ro-RO"/>
        </w:rPr>
        <w:t xml:space="preserve"> ani</w:t>
      </w:r>
      <w:r>
        <w:rPr>
          <w:lang w:val="ro-RO"/>
        </w:rPr>
        <w:t xml:space="preserve">, cu o pondere foarte mare a copiilor </w:t>
      </w:r>
      <w:r w:rsidR="00107830">
        <w:rPr>
          <w:lang w:val="ro-RO"/>
        </w:rPr>
        <w:t>cu vârste între 16 și 18 ani</w:t>
      </w:r>
      <w:r w:rsidR="006C18BC">
        <w:rPr>
          <w:lang w:val="ro-RO"/>
        </w:rPr>
        <w:t xml:space="preserve"> care sunt</w:t>
      </w:r>
      <w:r w:rsidR="00B22BA1">
        <w:rPr>
          <w:lang w:val="ro-RO"/>
        </w:rPr>
        <w:t>,</w:t>
      </w:r>
      <w:r w:rsidR="006C18BC">
        <w:rPr>
          <w:lang w:val="ro-RO"/>
        </w:rPr>
        <w:t xml:space="preserve"> în special</w:t>
      </w:r>
      <w:r w:rsidR="00B22BA1">
        <w:rPr>
          <w:lang w:val="ro-RO"/>
        </w:rPr>
        <w:t>,</w:t>
      </w:r>
      <w:r w:rsidR="006C18BC">
        <w:rPr>
          <w:lang w:val="ro-RO"/>
        </w:rPr>
        <w:t xml:space="preserve"> </w:t>
      </w:r>
      <w:hyperlink r:id="rId11" w:history="1">
        <w:r w:rsidR="00107830" w:rsidRPr="00107830">
          <w:rPr>
            <w:rStyle w:val="Hyperlink"/>
            <w:lang w:val="ro-RO"/>
          </w:rPr>
          <w:t>exploatați sexual</w:t>
        </w:r>
      </w:hyperlink>
      <w:r w:rsidR="00107830">
        <w:rPr>
          <w:lang w:val="ro-RO"/>
        </w:rPr>
        <w:t xml:space="preserve">. </w:t>
      </w:r>
    </w:p>
    <w:p w14:paraId="57DB5488" w14:textId="77777777" w:rsidR="00DD6327" w:rsidRDefault="00DD6327" w:rsidP="0074350B">
      <w:pPr>
        <w:jc w:val="both"/>
        <w:rPr>
          <w:lang w:val="ro-RO"/>
        </w:rPr>
      </w:pPr>
    </w:p>
    <w:p w14:paraId="29BEC695" w14:textId="65E19770" w:rsidR="004E1054" w:rsidRPr="00107830" w:rsidRDefault="00DD6327" w:rsidP="0074350B">
      <w:pPr>
        <w:jc w:val="both"/>
        <w:rPr>
          <w:lang w:val="ro-RO"/>
        </w:rPr>
      </w:pPr>
      <w:r w:rsidRPr="003977BF">
        <w:rPr>
          <w:b/>
          <w:bCs/>
          <w:lang w:val="ro-RO"/>
        </w:rPr>
        <w:t>S</w:t>
      </w:r>
      <w:r w:rsidR="00107830" w:rsidRPr="003977BF">
        <w:rPr>
          <w:b/>
          <w:bCs/>
          <w:lang w:val="ro-RO"/>
        </w:rPr>
        <w:t xml:space="preserve">olicităm </w:t>
      </w:r>
      <w:r w:rsidR="00107830" w:rsidRPr="00E1488A">
        <w:rPr>
          <w:b/>
          <w:bCs/>
          <w:lang w:val="ro-RO"/>
        </w:rPr>
        <w:t xml:space="preserve">Senatului României să retragă </w:t>
      </w:r>
      <w:r w:rsidR="00107830">
        <w:rPr>
          <w:b/>
          <w:bCs/>
          <w:lang w:val="ro-RO"/>
        </w:rPr>
        <w:t xml:space="preserve">de urgență </w:t>
      </w:r>
      <w:r w:rsidR="004F410B">
        <w:rPr>
          <w:b/>
          <w:bCs/>
          <w:lang w:val="ro-RO"/>
        </w:rPr>
        <w:t>P</w:t>
      </w:r>
      <w:r w:rsidR="00107830" w:rsidRPr="00E1488A">
        <w:rPr>
          <w:b/>
          <w:bCs/>
          <w:lang w:val="ro-RO"/>
        </w:rPr>
        <w:t>roiect</w:t>
      </w:r>
      <w:r w:rsidR="006C18BC">
        <w:rPr>
          <w:b/>
          <w:bCs/>
          <w:lang w:val="ro-RO"/>
        </w:rPr>
        <w:t>ul</w:t>
      </w:r>
      <w:r w:rsidR="00107830" w:rsidRPr="00E1488A">
        <w:rPr>
          <w:b/>
          <w:bCs/>
          <w:lang w:val="ro-RO"/>
        </w:rPr>
        <w:t xml:space="preserve"> de lege</w:t>
      </w:r>
      <w:r w:rsidR="004F410B">
        <w:rPr>
          <w:b/>
          <w:bCs/>
          <w:lang w:val="ro-RO"/>
        </w:rPr>
        <w:t xml:space="preserve"> </w:t>
      </w:r>
      <w:r w:rsidR="004F410B" w:rsidRPr="004F410B">
        <w:rPr>
          <w:b/>
          <w:bCs/>
          <w:lang w:val="ro-RO"/>
        </w:rPr>
        <w:t>B658/2022</w:t>
      </w:r>
      <w:r w:rsidR="00107830">
        <w:rPr>
          <w:lang w:val="ro-RO"/>
        </w:rPr>
        <w:t xml:space="preserve">, care, </w:t>
      </w:r>
      <w:r>
        <w:rPr>
          <w:lang w:val="ro-RO"/>
        </w:rPr>
        <w:t>în contextul specific al țări</w:t>
      </w:r>
      <w:r w:rsidR="00CD67D4">
        <w:rPr>
          <w:lang w:val="ro-RO"/>
        </w:rPr>
        <w:t>i</w:t>
      </w:r>
      <w:r>
        <w:rPr>
          <w:lang w:val="ro-RO"/>
        </w:rPr>
        <w:t xml:space="preserve"> noastre și </w:t>
      </w:r>
      <w:r w:rsidR="006C18BC">
        <w:rPr>
          <w:lang w:val="ro-RO"/>
        </w:rPr>
        <w:t>raportat la</w:t>
      </w:r>
      <w:r w:rsidR="00107830">
        <w:rPr>
          <w:lang w:val="ro-RO"/>
        </w:rPr>
        <w:t xml:space="preserve"> datele </w:t>
      </w:r>
      <w:r w:rsidR="004F410B">
        <w:rPr>
          <w:lang w:val="ro-RO"/>
        </w:rPr>
        <w:t>prezentate mai sus</w:t>
      </w:r>
      <w:r w:rsidR="00107830">
        <w:rPr>
          <w:lang w:val="ro-RO"/>
        </w:rPr>
        <w:t xml:space="preserve">, </w:t>
      </w:r>
      <w:r w:rsidR="004F410B">
        <w:rPr>
          <w:lang w:val="ro-RO"/>
        </w:rPr>
        <w:t xml:space="preserve">nu </w:t>
      </w:r>
      <w:r w:rsidR="006C18BC">
        <w:rPr>
          <w:lang w:val="ro-RO"/>
        </w:rPr>
        <w:t>poate fi</w:t>
      </w:r>
      <w:r w:rsidR="004F410B">
        <w:rPr>
          <w:lang w:val="ro-RO"/>
        </w:rPr>
        <w:t xml:space="preserve"> o modificare </w:t>
      </w:r>
      <w:r w:rsidR="006C18BC">
        <w:rPr>
          <w:lang w:val="ro-RO"/>
        </w:rPr>
        <w:t xml:space="preserve">legislativă eficientă și </w:t>
      </w:r>
      <w:r w:rsidR="004F410B">
        <w:rPr>
          <w:lang w:val="ro-RO"/>
        </w:rPr>
        <w:t>în favoare</w:t>
      </w:r>
      <w:r w:rsidR="006C18BC">
        <w:rPr>
          <w:lang w:val="ro-RO"/>
        </w:rPr>
        <w:t>a</w:t>
      </w:r>
      <w:r w:rsidR="004F410B">
        <w:rPr>
          <w:lang w:val="ro-RO"/>
        </w:rPr>
        <w:t xml:space="preserve"> copilului </w:t>
      </w:r>
      <w:r w:rsidR="00B22BA1">
        <w:rPr>
          <w:lang w:val="ro-RO"/>
        </w:rPr>
        <w:t xml:space="preserve">român sau </w:t>
      </w:r>
      <w:r w:rsidR="003977BF">
        <w:rPr>
          <w:lang w:val="ro-RO"/>
        </w:rPr>
        <w:t xml:space="preserve">a celui </w:t>
      </w:r>
      <w:r w:rsidR="004F410B">
        <w:rPr>
          <w:lang w:val="ro-RO"/>
        </w:rPr>
        <w:t>aflat pe teritoriul României.</w:t>
      </w:r>
    </w:p>
    <w:p w14:paraId="42CC310D" w14:textId="01E108AF" w:rsidR="00184A5C" w:rsidRDefault="00E1488A" w:rsidP="0074350B">
      <w:pPr>
        <w:jc w:val="both"/>
        <w:rPr>
          <w:lang w:val="ro-RO"/>
        </w:rPr>
      </w:pPr>
      <w:r>
        <w:rPr>
          <w:lang w:val="ro-RO"/>
        </w:rPr>
        <w:t xml:space="preserve"> </w:t>
      </w:r>
    </w:p>
    <w:p w14:paraId="3116DCEB" w14:textId="3FCEB110" w:rsidR="00A72E85" w:rsidRDefault="00A72E85" w:rsidP="0074350B">
      <w:pPr>
        <w:jc w:val="both"/>
        <w:rPr>
          <w:lang w:val="ro-RO"/>
        </w:rPr>
      </w:pPr>
      <w:r>
        <w:rPr>
          <w:lang w:val="ro-RO"/>
        </w:rPr>
        <w:t>Susțin prezentul demers</w:t>
      </w:r>
      <w:r w:rsidR="008103F2">
        <w:rPr>
          <w:lang w:val="ro-RO"/>
        </w:rPr>
        <w:t xml:space="preserve"> următorii membri RoTIP</w:t>
      </w:r>
      <w:r>
        <w:rPr>
          <w:lang w:val="ro-RO"/>
        </w:rPr>
        <w:t>:</w:t>
      </w:r>
    </w:p>
    <w:p w14:paraId="4CA9FC29" w14:textId="302299A8" w:rsidR="005E48B9" w:rsidRDefault="005E48B9" w:rsidP="00A72E85">
      <w:pPr>
        <w:ind w:left="708"/>
        <w:jc w:val="both"/>
        <w:rPr>
          <w:lang w:val="ro-RO"/>
        </w:rPr>
      </w:pPr>
      <w:bookmarkStart w:id="0" w:name="_Hlk118362592"/>
      <w:r w:rsidRPr="005E48B9">
        <w:rPr>
          <w:lang w:val="ro-RO"/>
        </w:rPr>
        <w:t>Asociația Centrul European pentru Educație și Cercetare Juridică</w:t>
      </w:r>
      <w:r w:rsidR="00C464B7">
        <w:rPr>
          <w:lang w:val="ro-RO"/>
        </w:rPr>
        <w:t xml:space="preserve"> (ECLER)</w:t>
      </w:r>
    </w:p>
    <w:p w14:paraId="6C2E98C9" w14:textId="41117DDD" w:rsidR="005E48B9" w:rsidRDefault="005E48B9" w:rsidP="00A72E85">
      <w:pPr>
        <w:ind w:left="708"/>
        <w:jc w:val="both"/>
        <w:rPr>
          <w:lang w:val="ro-RO"/>
        </w:rPr>
      </w:pPr>
      <w:r w:rsidRPr="005E48B9">
        <w:rPr>
          <w:lang w:val="ro-RO"/>
        </w:rPr>
        <w:t>Asociația Cultural Socială Economică Christiana</w:t>
      </w:r>
      <w:r w:rsidR="00C464B7">
        <w:rPr>
          <w:lang w:val="ro-RO"/>
        </w:rPr>
        <w:t xml:space="preserve"> </w:t>
      </w:r>
    </w:p>
    <w:p w14:paraId="6BBDE2DE" w14:textId="78E6070F" w:rsidR="005E48B9" w:rsidRDefault="005E48B9" w:rsidP="00A72E85">
      <w:pPr>
        <w:ind w:left="708"/>
        <w:jc w:val="both"/>
        <w:rPr>
          <w:lang w:val="ro-RO"/>
        </w:rPr>
      </w:pPr>
      <w:r w:rsidRPr="005E48B9">
        <w:rPr>
          <w:lang w:val="ro-RO"/>
        </w:rPr>
        <w:t>Asociația Femeilor Românce din Italia</w:t>
      </w:r>
      <w:r w:rsidR="00C464B7">
        <w:rPr>
          <w:lang w:val="ro-RO"/>
        </w:rPr>
        <w:t xml:space="preserve"> (AFRI)</w:t>
      </w:r>
    </w:p>
    <w:p w14:paraId="4E4F6F22" w14:textId="076B9ED8" w:rsidR="00FE31EB" w:rsidRDefault="00FE31EB" w:rsidP="00A72E85">
      <w:pPr>
        <w:ind w:left="708"/>
        <w:jc w:val="both"/>
        <w:rPr>
          <w:lang w:val="ro-RO"/>
        </w:rPr>
      </w:pPr>
      <w:r w:rsidRPr="00FE31EB">
        <w:rPr>
          <w:lang w:val="ro-RO"/>
        </w:rPr>
        <w:t>Asociația Inițiativa pentru Justiție</w:t>
      </w:r>
      <w:r w:rsidR="00C464B7">
        <w:rPr>
          <w:lang w:val="ro-RO"/>
        </w:rPr>
        <w:t xml:space="preserve"> (AIJ)</w:t>
      </w:r>
    </w:p>
    <w:p w14:paraId="0416AB46" w14:textId="6EFD5EE0" w:rsidR="005E48B9" w:rsidRDefault="005E48B9" w:rsidP="00A72E85">
      <w:pPr>
        <w:ind w:left="708"/>
        <w:jc w:val="both"/>
        <w:rPr>
          <w:lang w:val="ro-RO"/>
        </w:rPr>
      </w:pPr>
      <w:r w:rsidRPr="005E48B9">
        <w:rPr>
          <w:lang w:val="ro-RO"/>
        </w:rPr>
        <w:t>Asociația pentru Cooperare și Dezvoltare Durabilă</w:t>
      </w:r>
      <w:r w:rsidR="00C464B7">
        <w:rPr>
          <w:lang w:val="ro-RO"/>
        </w:rPr>
        <w:t xml:space="preserve"> (ACDD)</w:t>
      </w:r>
    </w:p>
    <w:p w14:paraId="7FEA6780" w14:textId="6AB0C0FD" w:rsidR="00FE31EB" w:rsidRDefault="00FE31EB" w:rsidP="00A72E85">
      <w:pPr>
        <w:ind w:left="708"/>
        <w:jc w:val="both"/>
        <w:rPr>
          <w:lang w:val="ro-RO"/>
        </w:rPr>
      </w:pPr>
      <w:r w:rsidRPr="00FE31EB">
        <w:rPr>
          <w:lang w:val="ro-RO"/>
        </w:rPr>
        <w:t>Asociația Serviciul Iezuiților pentru Refugiați din România</w:t>
      </w:r>
      <w:r w:rsidR="00C464B7">
        <w:rPr>
          <w:lang w:val="ro-RO"/>
        </w:rPr>
        <w:t xml:space="preserve"> (JRS)</w:t>
      </w:r>
    </w:p>
    <w:p w14:paraId="19E89523" w14:textId="7AEFD187" w:rsidR="009007AB" w:rsidRDefault="009007AB" w:rsidP="00A72E85">
      <w:pPr>
        <w:ind w:left="708"/>
        <w:jc w:val="both"/>
        <w:rPr>
          <w:lang w:val="ro-RO"/>
        </w:rPr>
      </w:pPr>
      <w:r w:rsidRPr="009007AB">
        <w:rPr>
          <w:lang w:val="ro-RO"/>
        </w:rPr>
        <w:t>Asociația Valoare Plus</w:t>
      </w:r>
      <w:r>
        <w:rPr>
          <w:lang w:val="ro-RO"/>
        </w:rPr>
        <w:t xml:space="preserve"> (AVP)</w:t>
      </w:r>
    </w:p>
    <w:p w14:paraId="36C1D2BA" w14:textId="7F96D4EE" w:rsidR="00064567" w:rsidRDefault="00064567" w:rsidP="00A72E85">
      <w:pPr>
        <w:ind w:left="708"/>
        <w:jc w:val="both"/>
        <w:rPr>
          <w:lang w:val="ro-RO"/>
        </w:rPr>
      </w:pPr>
      <w:r w:rsidRPr="00064567">
        <w:rPr>
          <w:lang w:val="ro-RO"/>
        </w:rPr>
        <w:t>Fundația Agenția de Dezvoltare Comunitară Împreună</w:t>
      </w:r>
      <w:r>
        <w:rPr>
          <w:lang w:val="ro-RO"/>
        </w:rPr>
        <w:t xml:space="preserve"> </w:t>
      </w:r>
    </w:p>
    <w:p w14:paraId="0B67F3F9" w14:textId="6018B93D" w:rsidR="005E48B9" w:rsidRDefault="005E48B9" w:rsidP="00A85BD6">
      <w:pPr>
        <w:ind w:left="708"/>
        <w:jc w:val="both"/>
        <w:rPr>
          <w:lang w:val="ro-RO"/>
        </w:rPr>
      </w:pPr>
      <w:r w:rsidRPr="005E48B9">
        <w:rPr>
          <w:lang w:val="ro-RO"/>
        </w:rPr>
        <w:t>Fundația Freedom House România</w:t>
      </w:r>
      <w:r w:rsidR="00C464B7">
        <w:rPr>
          <w:lang w:val="ro-RO"/>
        </w:rPr>
        <w:t xml:space="preserve"> (FHR)</w:t>
      </w:r>
      <w:bookmarkEnd w:id="0"/>
    </w:p>
    <w:sectPr w:rsidR="005E48B9" w:rsidSect="00A57C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1985" w:right="1077" w:bottom="1440" w:left="107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EF73" w14:textId="77777777" w:rsidR="007F5CFA" w:rsidRDefault="007F5CFA">
      <w:r>
        <w:separator/>
      </w:r>
    </w:p>
  </w:endnote>
  <w:endnote w:type="continuationSeparator" w:id="0">
    <w:p w14:paraId="42E01F3D" w14:textId="77777777" w:rsidR="007F5CFA" w:rsidRDefault="007F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2E18" w14:textId="21B73E6E" w:rsidR="00300A97" w:rsidRDefault="00300A97" w:rsidP="00127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0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7D2CAD" w14:textId="77777777" w:rsidR="00300A97" w:rsidRDefault="00300A97" w:rsidP="001270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837" w14:textId="77777777" w:rsidR="00300A97" w:rsidRPr="005B1EB3" w:rsidRDefault="00300A97" w:rsidP="001270B3">
    <w:pPr>
      <w:pStyle w:val="Footer"/>
      <w:tabs>
        <w:tab w:val="clear" w:pos="4320"/>
        <w:tab w:val="clear" w:pos="8640"/>
        <w:tab w:val="center" w:pos="-2700"/>
      </w:tabs>
      <w:jc w:val="center"/>
      <w:rPr>
        <w:rFonts w:ascii="Palatino Linotype" w:hAnsi="Palatino Linotype"/>
        <w:sz w:val="22"/>
        <w:szCs w:val="22"/>
      </w:rPr>
    </w:pPr>
  </w:p>
  <w:p w14:paraId="4593D96A" w14:textId="77777777" w:rsidR="00300A97" w:rsidRPr="002848DC" w:rsidRDefault="003672F9" w:rsidP="00094A0B">
    <w:pPr>
      <w:pStyle w:val="Footer"/>
      <w:tabs>
        <w:tab w:val="clear" w:pos="4320"/>
        <w:tab w:val="clear" w:pos="8640"/>
        <w:tab w:val="center" w:pos="-2700"/>
      </w:tabs>
      <w:jc w:val="right"/>
      <w:rPr>
        <w:rFonts w:ascii="Palatino Linotype" w:hAnsi="Palatino Linotype"/>
        <w:sz w:val="18"/>
        <w:szCs w:val="20"/>
      </w:rPr>
    </w:pPr>
    <w:r w:rsidRPr="00094A0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BF96D2" wp14:editId="0BD1A054">
              <wp:simplePos x="0" y="0"/>
              <wp:positionH relativeFrom="column">
                <wp:posOffset>-228600</wp:posOffset>
              </wp:positionH>
              <wp:positionV relativeFrom="paragraph">
                <wp:posOffset>-76200</wp:posOffset>
              </wp:positionV>
              <wp:extent cx="6400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667E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6pt" to="486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" strokecolor="black [3213]" strokeweight="2pt"/>
          </w:pict>
        </mc:Fallback>
      </mc:AlternateContent>
    </w:r>
    <w:r w:rsidR="00094A0B" w:rsidRPr="00094A0B">
      <w:rPr>
        <w:rFonts w:ascii="Palatino Linotype" w:hAnsi="Palatino Linotype"/>
        <w:sz w:val="16"/>
        <w:szCs w:val="20"/>
      </w:rPr>
      <w:t xml:space="preserve">Pag. </w:t>
    </w:r>
    <w:r w:rsidR="00094A0B" w:rsidRPr="00094A0B">
      <w:rPr>
        <w:rFonts w:ascii="Palatino Linotype" w:hAnsi="Palatino Linotype"/>
        <w:sz w:val="16"/>
        <w:szCs w:val="20"/>
      </w:rPr>
      <w:fldChar w:fldCharType="begin"/>
    </w:r>
    <w:r w:rsidR="00094A0B" w:rsidRPr="00094A0B">
      <w:rPr>
        <w:rFonts w:ascii="Palatino Linotype" w:hAnsi="Palatino Linotype"/>
        <w:sz w:val="16"/>
        <w:szCs w:val="20"/>
      </w:rPr>
      <w:instrText xml:space="preserve"> PAGE   \* MERGEFORMAT </w:instrText>
    </w:r>
    <w:r w:rsidR="00094A0B" w:rsidRPr="00094A0B">
      <w:rPr>
        <w:rFonts w:ascii="Palatino Linotype" w:hAnsi="Palatino Linotype"/>
        <w:sz w:val="16"/>
        <w:szCs w:val="20"/>
      </w:rPr>
      <w:fldChar w:fldCharType="separate"/>
    </w:r>
    <w:r w:rsidR="00094A0B" w:rsidRPr="00094A0B">
      <w:rPr>
        <w:rFonts w:ascii="Palatino Linotype" w:hAnsi="Palatino Linotype"/>
        <w:noProof/>
        <w:sz w:val="16"/>
        <w:szCs w:val="20"/>
      </w:rPr>
      <w:t>1</w:t>
    </w:r>
    <w:r w:rsidR="00094A0B" w:rsidRPr="00094A0B">
      <w:rPr>
        <w:rFonts w:ascii="Palatino Linotype" w:hAnsi="Palatino Linotype"/>
        <w:sz w:val="16"/>
        <w:szCs w:val="20"/>
      </w:rPr>
      <w:fldChar w:fldCharType="end"/>
    </w:r>
    <w:r w:rsidR="00094A0B" w:rsidRPr="00094A0B">
      <w:rPr>
        <w:rFonts w:ascii="Palatino Linotype" w:hAnsi="Palatino Linotype"/>
        <w:sz w:val="16"/>
        <w:szCs w:val="20"/>
      </w:rPr>
      <w:t xml:space="preserve"> din </w:t>
    </w:r>
    <w:r w:rsidR="00094A0B" w:rsidRPr="00094A0B">
      <w:rPr>
        <w:rFonts w:ascii="Palatino Linotype" w:hAnsi="Palatino Linotype"/>
        <w:sz w:val="16"/>
        <w:szCs w:val="20"/>
      </w:rPr>
      <w:fldChar w:fldCharType="begin"/>
    </w:r>
    <w:r w:rsidR="00094A0B" w:rsidRPr="00094A0B">
      <w:rPr>
        <w:rFonts w:ascii="Palatino Linotype" w:hAnsi="Palatino Linotype"/>
        <w:sz w:val="16"/>
        <w:szCs w:val="20"/>
      </w:rPr>
      <w:instrText xml:space="preserve"> NUMPAGES   \* MERGEFORMAT </w:instrText>
    </w:r>
    <w:r w:rsidR="00094A0B" w:rsidRPr="00094A0B">
      <w:rPr>
        <w:rFonts w:ascii="Palatino Linotype" w:hAnsi="Palatino Linotype"/>
        <w:sz w:val="16"/>
        <w:szCs w:val="20"/>
      </w:rPr>
      <w:fldChar w:fldCharType="separate"/>
    </w:r>
    <w:r w:rsidR="00094A0B" w:rsidRPr="00094A0B">
      <w:rPr>
        <w:rFonts w:ascii="Palatino Linotype" w:hAnsi="Palatino Linotype"/>
        <w:noProof/>
        <w:sz w:val="16"/>
        <w:szCs w:val="20"/>
      </w:rPr>
      <w:t>1</w:t>
    </w:r>
    <w:r w:rsidR="00094A0B" w:rsidRPr="00094A0B">
      <w:rPr>
        <w:rFonts w:ascii="Palatino Linotype" w:hAnsi="Palatino Linotype"/>
        <w:sz w:val="16"/>
        <w:szCs w:val="20"/>
      </w:rPr>
      <w:fldChar w:fldCharType="end"/>
    </w:r>
  </w:p>
  <w:p w14:paraId="5408A3A1" w14:textId="4EB6AE5D" w:rsidR="00300A97" w:rsidRPr="002848DC" w:rsidRDefault="00B30586" w:rsidP="005B1EB3">
    <w:pPr>
      <w:pStyle w:val="Footer"/>
      <w:tabs>
        <w:tab w:val="clear" w:pos="4320"/>
        <w:tab w:val="clear" w:pos="8640"/>
        <w:tab w:val="center" w:pos="-2700"/>
      </w:tabs>
      <w:jc w:val="center"/>
      <w:rPr>
        <w:rFonts w:ascii="Palatino Linotype" w:hAnsi="Palatino Linotype"/>
        <w:sz w:val="22"/>
        <w:szCs w:val="22"/>
      </w:rPr>
    </w:pPr>
    <w:bookmarkStart w:id="1" w:name="_Hlk118362622"/>
    <w:r w:rsidRPr="00A57C28">
      <w:rPr>
        <w:rFonts w:ascii="Palatino Linotype" w:hAnsi="Palatino Linotype"/>
        <w:sz w:val="18"/>
        <w:szCs w:val="20"/>
      </w:rPr>
      <w:sym w:font="Symbol" w:char="F0B7"/>
    </w:r>
    <w:r w:rsidR="005B1EB3" w:rsidRPr="00A57C28">
      <w:rPr>
        <w:rFonts w:ascii="Palatino Linotype" w:hAnsi="Palatino Linotype"/>
        <w:sz w:val="18"/>
        <w:szCs w:val="20"/>
      </w:rPr>
      <w:t xml:space="preserve"> </w:t>
    </w:r>
    <w:r w:rsidR="002848DC" w:rsidRPr="00A57C28">
      <w:rPr>
        <w:rFonts w:ascii="Palatino Linotype" w:hAnsi="Palatino Linotype"/>
        <w:sz w:val="18"/>
        <w:szCs w:val="20"/>
      </w:rPr>
      <w:t xml:space="preserve"> </w:t>
    </w:r>
    <w:hyperlink r:id="rId1" w:history="1">
      <w:r w:rsidR="009A4AA0" w:rsidRPr="00A57C28">
        <w:rPr>
          <w:rStyle w:val="Hyperlink"/>
          <w:rFonts w:ascii="Palatino Linotype" w:hAnsi="Palatino Linotype"/>
          <w:color w:val="auto"/>
          <w:sz w:val="18"/>
          <w:szCs w:val="20"/>
          <w:u w:val="none"/>
        </w:rPr>
        <w:t>office@ecler.org</w:t>
      </w:r>
    </w:hyperlink>
    <w:r w:rsidRPr="00A57C28">
      <w:rPr>
        <w:rFonts w:ascii="Palatino Linotype" w:hAnsi="Palatino Linotype"/>
        <w:sz w:val="18"/>
        <w:szCs w:val="20"/>
      </w:rPr>
      <w:t xml:space="preserve"> </w:t>
    </w:r>
    <w:r w:rsidR="002848DC" w:rsidRPr="00A57C28">
      <w:rPr>
        <w:rFonts w:ascii="Palatino Linotype" w:hAnsi="Palatino Linotype"/>
        <w:sz w:val="18"/>
        <w:szCs w:val="20"/>
      </w:rPr>
      <w:t xml:space="preserve"> </w:t>
    </w:r>
    <w:r w:rsidRPr="00A57C28">
      <w:rPr>
        <w:rFonts w:ascii="Palatino Linotype" w:hAnsi="Palatino Linotype"/>
        <w:sz w:val="18"/>
        <w:szCs w:val="20"/>
      </w:rPr>
      <w:sym w:font="Symbol" w:char="F0B7"/>
    </w:r>
    <w:r w:rsidR="005B1EB3" w:rsidRPr="00A57C28">
      <w:rPr>
        <w:rFonts w:ascii="Palatino Linotype" w:hAnsi="Palatino Linotype"/>
        <w:sz w:val="18"/>
        <w:szCs w:val="20"/>
      </w:rPr>
      <w:t xml:space="preserve"> </w:t>
    </w:r>
    <w:r w:rsidR="002848DC" w:rsidRPr="00A57C28">
      <w:rPr>
        <w:rFonts w:ascii="Palatino Linotype" w:hAnsi="Palatino Linotype"/>
        <w:sz w:val="18"/>
        <w:szCs w:val="20"/>
      </w:rPr>
      <w:t xml:space="preserve"> </w:t>
    </w:r>
    <w:hyperlink r:id="rId2" w:history="1">
      <w:r w:rsidR="001F0C31" w:rsidRPr="0038040F">
        <w:rPr>
          <w:rStyle w:val="Hyperlink"/>
          <w:rFonts w:ascii="Palatino Linotype" w:hAnsi="Palatino Linotype"/>
          <w:sz w:val="18"/>
          <w:szCs w:val="20"/>
        </w:rPr>
        <w:t>www.ecler.org/ro/rotip</w:t>
      </w:r>
    </w:hyperlink>
    <w:r w:rsidR="009A4AA0" w:rsidRPr="00A57C28">
      <w:rPr>
        <w:rStyle w:val="Hyperlink"/>
        <w:rFonts w:ascii="Palatino Linotype" w:hAnsi="Palatino Linotype"/>
        <w:color w:val="auto"/>
        <w:sz w:val="18"/>
        <w:szCs w:val="20"/>
        <w:u w:val="none"/>
      </w:rPr>
      <w:t xml:space="preserve"> </w:t>
    </w:r>
  </w:p>
  <w:bookmarkEnd w:id="1"/>
  <w:p w14:paraId="6A7A3572" w14:textId="77777777" w:rsidR="00300A97" w:rsidRPr="005B1EB3" w:rsidRDefault="00300A97" w:rsidP="001270B3">
    <w:pPr>
      <w:pStyle w:val="Footer"/>
      <w:ind w:right="360"/>
      <w:rPr>
        <w:rFonts w:ascii="Palatino Linotype" w:hAnsi="Palatino Linotype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3376" w14:textId="77777777" w:rsidR="001F0C31" w:rsidRDefault="001F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3730" w14:textId="77777777" w:rsidR="007F5CFA" w:rsidRDefault="007F5CFA">
      <w:r>
        <w:separator/>
      </w:r>
    </w:p>
  </w:footnote>
  <w:footnote w:type="continuationSeparator" w:id="0">
    <w:p w14:paraId="5C59D965" w14:textId="77777777" w:rsidR="007F5CFA" w:rsidRDefault="007F5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1E5E" w14:textId="77777777" w:rsidR="009B242F" w:rsidRDefault="007F5CFA">
    <w:pPr>
      <w:pStyle w:val="Header"/>
    </w:pPr>
    <w:r>
      <w:rPr>
        <w:noProof/>
        <w:lang w:val="ro-RO" w:eastAsia="ro-RO"/>
      </w:rPr>
      <w:pict w14:anchorId="15C5A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1" o:spid="_x0000_s1027" type="#_x0000_t75" alt="" style="position:absolute;margin-left:0;margin-top:0;width:486pt;height:486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1FB0" w14:textId="6BD67BD4" w:rsidR="00B50B28" w:rsidRDefault="007F5CFA" w:rsidP="002537EE">
    <w:pPr>
      <w:pStyle w:val="Header"/>
      <w:rPr>
        <w:rFonts w:ascii="Calibri" w:hAnsi="Calibri"/>
        <w:b/>
        <w:color w:val="800000"/>
        <w:sz w:val="28"/>
        <w:szCs w:val="28"/>
      </w:rPr>
    </w:pPr>
    <w:r>
      <w:rPr>
        <w:rFonts w:ascii="Calibri" w:hAnsi="Calibri"/>
        <w:b/>
        <w:noProof/>
        <w:color w:val="990033"/>
        <w:sz w:val="28"/>
        <w:szCs w:val="28"/>
        <w:lang w:val="ro-RO" w:eastAsia="ro-RO"/>
      </w:rPr>
      <w:pict w14:anchorId="5BEF6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2" o:spid="_x0000_s1026" type="#_x0000_t75" alt="" style="position:absolute;margin-left:0;margin-top:0;width:486pt;height:486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3" gain="19661f" blacklevel="22938f" grayscale="t"/>
          <w10:wrap anchorx="margin" anchory="margin"/>
        </v:shape>
      </w:pict>
    </w:r>
  </w:p>
  <w:tbl>
    <w:tblPr>
      <w:tblW w:w="1063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0"/>
      <w:gridCol w:w="1842"/>
      <w:gridCol w:w="4400"/>
    </w:tblGrid>
    <w:tr w:rsidR="00873516" w:rsidRPr="00271D19" w14:paraId="34137A3F" w14:textId="77777777" w:rsidTr="00016E00">
      <w:trPr>
        <w:trHeight w:val="561"/>
        <w:jc w:val="center"/>
      </w:trPr>
      <w:tc>
        <w:tcPr>
          <w:tcW w:w="439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0D67F58" w14:textId="77777777" w:rsidR="009D777A" w:rsidRDefault="009A4AA0" w:rsidP="00395AD7">
          <w:pPr>
            <w:pStyle w:val="Header"/>
            <w:jc w:val="center"/>
            <w:rPr>
              <w:rFonts w:ascii="Calibri" w:hAnsi="Calibri"/>
              <w:b/>
              <w:smallCaps/>
              <w:color w:val="0B30D0"/>
              <w:sz w:val="22"/>
              <w:lang w:val="ro-RO"/>
            </w:rPr>
          </w:pPr>
          <w:r w:rsidRPr="009D777A">
            <w:rPr>
              <w:rFonts w:ascii="Calibri" w:hAnsi="Calibri"/>
              <w:b/>
              <w:smallCaps/>
              <w:color w:val="0B30D0"/>
              <w:sz w:val="22"/>
              <w:lang w:val="ro-RO"/>
            </w:rPr>
            <w:t>Rețeaua de ONG-uri</w:t>
          </w:r>
        </w:p>
        <w:p w14:paraId="2F6E17DF" w14:textId="42293B73" w:rsidR="00873516" w:rsidRPr="009A4AA0" w:rsidRDefault="009A4AA0" w:rsidP="00395AD7">
          <w:pPr>
            <w:pStyle w:val="Header"/>
            <w:jc w:val="center"/>
            <w:rPr>
              <w:rFonts w:ascii="Calibri" w:hAnsi="Calibri"/>
              <w:b/>
              <w:smallCaps/>
              <w:color w:val="800000"/>
              <w:sz w:val="22"/>
              <w:lang w:val="ro-RO"/>
            </w:rPr>
          </w:pPr>
          <w:r w:rsidRPr="009D777A">
            <w:rPr>
              <w:rFonts w:ascii="Calibri" w:hAnsi="Calibri"/>
              <w:b/>
              <w:smallCaps/>
              <w:color w:val="0B30D0"/>
              <w:sz w:val="22"/>
              <w:lang w:val="ro-RO"/>
            </w:rPr>
            <w:t>împotriva</w:t>
          </w:r>
          <w:r w:rsidR="009D777A">
            <w:rPr>
              <w:rFonts w:ascii="Calibri" w:hAnsi="Calibri"/>
              <w:b/>
              <w:smallCaps/>
              <w:color w:val="0B30D0"/>
              <w:sz w:val="22"/>
              <w:lang w:val="ro-RO"/>
            </w:rPr>
            <w:t xml:space="preserve"> </w:t>
          </w:r>
          <w:r w:rsidRPr="009D777A">
            <w:rPr>
              <w:rFonts w:ascii="Calibri" w:hAnsi="Calibri"/>
              <w:b/>
              <w:smallCaps/>
              <w:color w:val="0B30D0"/>
              <w:sz w:val="22"/>
              <w:lang w:val="ro-RO"/>
            </w:rPr>
            <w:t>Traficului de Persoane</w:t>
          </w:r>
          <w:r w:rsidR="00016E00" w:rsidRPr="009A4AA0">
            <w:rPr>
              <w:rFonts w:ascii="Calibri" w:hAnsi="Calibri"/>
              <w:b/>
              <w:smallCaps/>
              <w:noProof/>
              <w:color w:val="800000"/>
              <w:sz w:val="6"/>
              <w:szCs w:val="6"/>
              <w:lang w:val="ro-RO"/>
            </w:rPr>
            <mc:AlternateContent>
              <mc:Choice Requires="wps">
                <w:drawing>
                  <wp:inline distT="0" distB="0" distL="0" distR="0" wp14:anchorId="42DA7807" wp14:editId="7159539F">
                    <wp:extent cx="2703618" cy="4233"/>
                    <wp:effectExtent l="0" t="0" r="20955" b="34290"/>
                    <wp:docPr id="143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703618" cy="423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B3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589A69C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" strokecolor="#0b30d0" strokeweight="2pt">
                    <w10:anchorlock/>
                  </v:line>
                </w:pict>
              </mc:Fallback>
            </mc:AlternateContent>
          </w:r>
        </w:p>
        <w:p w14:paraId="2A818CAD" w14:textId="7D06CEB2" w:rsidR="009A4AA0" w:rsidRPr="00271D19" w:rsidRDefault="009A4AA0" w:rsidP="00395AD7">
          <w:pPr>
            <w:pStyle w:val="Header"/>
            <w:jc w:val="center"/>
            <w:rPr>
              <w:rFonts w:ascii="Calibri" w:hAnsi="Calibri"/>
              <w:b/>
              <w:color w:val="800000"/>
              <w:sz w:val="28"/>
              <w:szCs w:val="28"/>
            </w:rPr>
          </w:pPr>
          <w:r w:rsidRPr="009A4AA0">
            <w:rPr>
              <w:rFonts w:ascii="Calibri" w:hAnsi="Calibri"/>
              <w:b/>
              <w:smallCaps/>
              <w:color w:val="800000"/>
              <w:sz w:val="20"/>
              <w:szCs w:val="22"/>
              <w:lang w:val="ro-RO"/>
            </w:rPr>
            <w:t>Împreună împotriva Traficului de Persoane</w:t>
          </w:r>
        </w:p>
      </w:tc>
      <w:tc>
        <w:tcPr>
          <w:tcW w:w="1842" w:type="dxa"/>
          <w:vAlign w:val="center"/>
        </w:tcPr>
        <w:p w14:paraId="46FE9C65" w14:textId="03D2D777" w:rsidR="00873516" w:rsidRPr="00722CAF" w:rsidRDefault="009A4AA0" w:rsidP="00651083">
          <w:pPr>
            <w:pStyle w:val="Header"/>
            <w:jc w:val="center"/>
            <w:rPr>
              <w:rFonts w:ascii="Calibri" w:hAnsi="Calibri"/>
              <w:b/>
              <w:smallCaps/>
              <w:color w:val="800000"/>
            </w:rPr>
          </w:pPr>
          <w:r>
            <w:rPr>
              <w:noProof/>
            </w:rPr>
            <w:drawing>
              <wp:inline distT="0" distB="0" distL="0" distR="0" wp14:anchorId="4AA0ADAC" wp14:editId="28CCBB17">
                <wp:extent cx="769620" cy="764488"/>
                <wp:effectExtent l="0" t="0" r="0" b="0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811" cy="809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0" w:type="dxa"/>
          <w:shd w:val="clear" w:color="auto" w:fill="auto"/>
          <w:vAlign w:val="center"/>
        </w:tcPr>
        <w:p w14:paraId="12281D84" w14:textId="77777777" w:rsidR="009D777A" w:rsidRDefault="009A4AA0" w:rsidP="00395AD7">
          <w:pPr>
            <w:pStyle w:val="Header"/>
            <w:ind w:left="-111"/>
            <w:jc w:val="center"/>
            <w:rPr>
              <w:rFonts w:ascii="Calibri" w:hAnsi="Calibri"/>
              <w:b/>
              <w:smallCaps/>
              <w:color w:val="0B30D0"/>
              <w:sz w:val="22"/>
            </w:rPr>
          </w:pPr>
          <w:r w:rsidRPr="009D777A">
            <w:rPr>
              <w:rFonts w:ascii="Calibri" w:hAnsi="Calibri"/>
              <w:b/>
              <w:smallCaps/>
              <w:color w:val="0B30D0"/>
              <w:sz w:val="22"/>
            </w:rPr>
            <w:t>Romanian NGOs</w:t>
          </w:r>
        </w:p>
        <w:p w14:paraId="5461EB88" w14:textId="4066EAF2" w:rsidR="002537EE" w:rsidRDefault="009A4AA0" w:rsidP="00016E00">
          <w:pPr>
            <w:pStyle w:val="Header"/>
            <w:jc w:val="center"/>
            <w:rPr>
              <w:rFonts w:ascii="Calibri" w:hAnsi="Calibri"/>
              <w:b/>
              <w:smallCaps/>
              <w:color w:val="800000"/>
              <w:sz w:val="22"/>
            </w:rPr>
          </w:pPr>
          <w:r w:rsidRPr="009D777A">
            <w:rPr>
              <w:rFonts w:ascii="Calibri" w:hAnsi="Calibri"/>
              <w:b/>
              <w:smallCaps/>
              <w:color w:val="0B30D0"/>
              <w:sz w:val="22"/>
            </w:rPr>
            <w:t>Network Against Trafficking in persons</w:t>
          </w:r>
          <w:r w:rsidR="002537EE" w:rsidRPr="009A4AA0">
            <w:rPr>
              <w:rFonts w:ascii="Calibri" w:hAnsi="Calibri"/>
              <w:b/>
              <w:smallCaps/>
              <w:noProof/>
              <w:color w:val="800000"/>
              <w:sz w:val="6"/>
              <w:szCs w:val="6"/>
              <w:lang w:val="ro-RO"/>
            </w:rPr>
            <mc:AlternateContent>
              <mc:Choice Requires="wps">
                <w:drawing>
                  <wp:inline distT="0" distB="0" distL="0" distR="0" wp14:anchorId="47C3981B" wp14:editId="4A55A44A">
                    <wp:extent cx="2703618" cy="4233"/>
                    <wp:effectExtent l="0" t="0" r="20955" b="34290"/>
                    <wp:docPr id="142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703618" cy="423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B30D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2BD5A6E7" id="Line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" strokecolor="#0b30d0" strokeweight="2pt">
                    <w10:anchorlock/>
                  </v:line>
                </w:pict>
              </mc:Fallback>
            </mc:AlternateContent>
          </w:r>
        </w:p>
        <w:p w14:paraId="30C29679" w14:textId="7C0947FC" w:rsidR="009A4AA0" w:rsidRPr="009A4AA0" w:rsidRDefault="009A4AA0" w:rsidP="00395AD7">
          <w:pPr>
            <w:pStyle w:val="Header"/>
            <w:ind w:left="-111"/>
            <w:jc w:val="center"/>
            <w:rPr>
              <w:rFonts w:ascii="Calibri" w:hAnsi="Calibri"/>
              <w:b/>
              <w:color w:val="800000"/>
              <w:sz w:val="20"/>
              <w:szCs w:val="20"/>
            </w:rPr>
          </w:pPr>
          <w:r w:rsidRPr="009A4AA0">
            <w:rPr>
              <w:rFonts w:ascii="Calibri" w:hAnsi="Calibri"/>
              <w:b/>
              <w:smallCaps/>
              <w:color w:val="800000"/>
              <w:sz w:val="20"/>
              <w:szCs w:val="20"/>
            </w:rPr>
            <w:t>Together Against Human Trafficking</w:t>
          </w:r>
        </w:p>
      </w:tc>
    </w:tr>
  </w:tbl>
  <w:p w14:paraId="6A459801" w14:textId="77777777" w:rsidR="00B50B28" w:rsidRPr="005B1EB3" w:rsidRDefault="00B30586" w:rsidP="00B50B28">
    <w:pPr>
      <w:pStyle w:val="Header"/>
      <w:jc w:val="right"/>
      <w:rPr>
        <w:rFonts w:ascii="Calibri" w:hAnsi="Calibri"/>
        <w:b/>
        <w:smallCaps/>
        <w:color w:val="800000"/>
        <w:sz w:val="32"/>
        <w:szCs w:val="28"/>
        <w:lang w:val="fr-FR"/>
      </w:rPr>
    </w:pPr>
    <w:r w:rsidRPr="005B1EB3">
      <w:rPr>
        <w:rFonts w:ascii="Calibri" w:hAnsi="Calibri"/>
        <w:b/>
        <w:color w:val="800000"/>
        <w:sz w:val="28"/>
        <w:szCs w:val="28"/>
        <w:lang w:val="fr-FR"/>
      </w:rPr>
      <w:t xml:space="preserve">             </w:t>
    </w:r>
  </w:p>
  <w:p w14:paraId="0AE54565" w14:textId="77777777" w:rsidR="00DA3A34" w:rsidRPr="005B1EB3" w:rsidRDefault="00DA3A34" w:rsidP="00B50B28">
    <w:pPr>
      <w:pStyle w:val="Header"/>
      <w:jc w:val="right"/>
      <w:rPr>
        <w:rFonts w:ascii="Calibri" w:hAnsi="Calibri"/>
        <w:b/>
        <w:color w:val="990033"/>
        <w:sz w:val="16"/>
        <w:szCs w:val="28"/>
        <w:lang w:val="fr-FR"/>
      </w:rPr>
    </w:pPr>
  </w:p>
  <w:p w14:paraId="18A3DDCE" w14:textId="77777777" w:rsidR="00DA3A34" w:rsidRPr="00B50B28" w:rsidRDefault="00DA3A34" w:rsidP="00B50B28">
    <w:pPr>
      <w:pStyle w:val="Header"/>
      <w:jc w:val="right"/>
      <w:rPr>
        <w:rFonts w:ascii="Calibri" w:hAnsi="Calibri"/>
        <w:b/>
        <w:smallCaps/>
        <w:sz w:val="32"/>
        <w:szCs w:val="28"/>
        <w:lang w:val="ro-RO"/>
      </w:rPr>
    </w:pPr>
  </w:p>
  <w:p w14:paraId="6180DE75" w14:textId="7CE511C7" w:rsidR="00300A97" w:rsidRPr="00B50B28" w:rsidRDefault="00300A97">
    <w:pP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0BD0" w14:textId="77777777" w:rsidR="009B242F" w:rsidRDefault="007F5CFA">
    <w:pPr>
      <w:pStyle w:val="Header"/>
    </w:pPr>
    <w:r>
      <w:rPr>
        <w:noProof/>
        <w:lang w:val="ro-RO" w:eastAsia="ro-RO"/>
      </w:rPr>
      <w:pict w14:anchorId="797CB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000" o:spid="_x0000_s1025" type="#_x0000_t75" alt="" style="position:absolute;margin-left:0;margin-top:0;width:486pt;height:486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934"/>
    <w:multiLevelType w:val="hybridMultilevel"/>
    <w:tmpl w:val="531E1B3C"/>
    <w:lvl w:ilvl="0" w:tplc="2A7A1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870CB"/>
    <w:multiLevelType w:val="hybridMultilevel"/>
    <w:tmpl w:val="F3CC9D10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D25159"/>
    <w:multiLevelType w:val="hybridMultilevel"/>
    <w:tmpl w:val="112867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FD05C39"/>
    <w:multiLevelType w:val="hybridMultilevel"/>
    <w:tmpl w:val="1CC883B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A7DA8"/>
    <w:multiLevelType w:val="hybridMultilevel"/>
    <w:tmpl w:val="35EC240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967D42"/>
    <w:multiLevelType w:val="hybridMultilevel"/>
    <w:tmpl w:val="DFF42F64"/>
    <w:lvl w:ilvl="0" w:tplc="0C74FA6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7F539D0"/>
    <w:multiLevelType w:val="hybridMultilevel"/>
    <w:tmpl w:val="51EC41CE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327D00"/>
    <w:multiLevelType w:val="hybridMultilevel"/>
    <w:tmpl w:val="72767B1C"/>
    <w:lvl w:ilvl="0" w:tplc="7FE0142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7D7D1F"/>
    <w:multiLevelType w:val="hybridMultilevel"/>
    <w:tmpl w:val="9A7C194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A42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A7EE5"/>
    <w:multiLevelType w:val="hybridMultilevel"/>
    <w:tmpl w:val="0AF25CEC"/>
    <w:lvl w:ilvl="0" w:tplc="80B4FE1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ED4BE9"/>
    <w:multiLevelType w:val="hybridMultilevel"/>
    <w:tmpl w:val="A85C66D0"/>
    <w:lvl w:ilvl="0" w:tplc="4B264E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56D76"/>
    <w:multiLevelType w:val="hybridMultilevel"/>
    <w:tmpl w:val="829E6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7BF"/>
    <w:multiLevelType w:val="hybridMultilevel"/>
    <w:tmpl w:val="4378CE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86CE6"/>
    <w:multiLevelType w:val="hybridMultilevel"/>
    <w:tmpl w:val="F75E9B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C15D5"/>
    <w:multiLevelType w:val="hybridMultilevel"/>
    <w:tmpl w:val="0E48207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4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F36DF"/>
    <w:multiLevelType w:val="hybridMultilevel"/>
    <w:tmpl w:val="DD6AC5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B4198"/>
    <w:multiLevelType w:val="hybridMultilevel"/>
    <w:tmpl w:val="582E390A"/>
    <w:lvl w:ilvl="0" w:tplc="E690E6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13CF2"/>
    <w:multiLevelType w:val="hybridMultilevel"/>
    <w:tmpl w:val="BB702622"/>
    <w:lvl w:ilvl="0" w:tplc="50203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B1E05"/>
    <w:multiLevelType w:val="hybridMultilevel"/>
    <w:tmpl w:val="A4887544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7F6CC9"/>
    <w:multiLevelType w:val="hybridMultilevel"/>
    <w:tmpl w:val="39863266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7478A1"/>
    <w:multiLevelType w:val="hybridMultilevel"/>
    <w:tmpl w:val="7E62070C"/>
    <w:lvl w:ilvl="0" w:tplc="D2C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D3FF4"/>
    <w:multiLevelType w:val="hybridMultilevel"/>
    <w:tmpl w:val="244A8806"/>
    <w:lvl w:ilvl="0" w:tplc="BFE40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978724">
    <w:abstractNumId w:val="21"/>
  </w:num>
  <w:num w:numId="2" w16cid:durableId="721976556">
    <w:abstractNumId w:val="20"/>
  </w:num>
  <w:num w:numId="3" w16cid:durableId="1444812546">
    <w:abstractNumId w:val="15"/>
  </w:num>
  <w:num w:numId="4" w16cid:durableId="1738670928">
    <w:abstractNumId w:val="3"/>
  </w:num>
  <w:num w:numId="5" w16cid:durableId="951862345">
    <w:abstractNumId w:val="14"/>
  </w:num>
  <w:num w:numId="6" w16cid:durableId="226502058">
    <w:abstractNumId w:val="1"/>
  </w:num>
  <w:num w:numId="7" w16cid:durableId="1433278912">
    <w:abstractNumId w:val="13"/>
  </w:num>
  <w:num w:numId="8" w16cid:durableId="445974346">
    <w:abstractNumId w:val="19"/>
  </w:num>
  <w:num w:numId="9" w16cid:durableId="683942529">
    <w:abstractNumId w:val="18"/>
  </w:num>
  <w:num w:numId="10" w16cid:durableId="1409304427">
    <w:abstractNumId w:val="4"/>
  </w:num>
  <w:num w:numId="11" w16cid:durableId="1651326542">
    <w:abstractNumId w:val="6"/>
  </w:num>
  <w:num w:numId="12" w16cid:durableId="201866430">
    <w:abstractNumId w:val="16"/>
  </w:num>
  <w:num w:numId="13" w16cid:durableId="1175194749">
    <w:abstractNumId w:val="17"/>
  </w:num>
  <w:num w:numId="14" w16cid:durableId="1773209641">
    <w:abstractNumId w:val="0"/>
  </w:num>
  <w:num w:numId="15" w16cid:durableId="1923831632">
    <w:abstractNumId w:val="8"/>
  </w:num>
  <w:num w:numId="16" w16cid:durableId="1720979562">
    <w:abstractNumId w:val="10"/>
  </w:num>
  <w:num w:numId="17" w16cid:durableId="706951577">
    <w:abstractNumId w:val="7"/>
  </w:num>
  <w:num w:numId="18" w16cid:durableId="135729552">
    <w:abstractNumId w:val="9"/>
  </w:num>
  <w:num w:numId="19" w16cid:durableId="630020185">
    <w:abstractNumId w:val="2"/>
  </w:num>
  <w:num w:numId="20" w16cid:durableId="1041247038">
    <w:abstractNumId w:val="5"/>
  </w:num>
  <w:num w:numId="21" w16cid:durableId="1032413428">
    <w:abstractNumId w:val="12"/>
  </w:num>
  <w:num w:numId="22" w16cid:durableId="291076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B3"/>
    <w:rsid w:val="0000657F"/>
    <w:rsid w:val="000148D0"/>
    <w:rsid w:val="00015713"/>
    <w:rsid w:val="00015772"/>
    <w:rsid w:val="00016E00"/>
    <w:rsid w:val="00035A7C"/>
    <w:rsid w:val="000417CA"/>
    <w:rsid w:val="000444CD"/>
    <w:rsid w:val="00045486"/>
    <w:rsid w:val="00050C4C"/>
    <w:rsid w:val="000519BF"/>
    <w:rsid w:val="00062873"/>
    <w:rsid w:val="00064567"/>
    <w:rsid w:val="000764FB"/>
    <w:rsid w:val="00080346"/>
    <w:rsid w:val="00090624"/>
    <w:rsid w:val="00092D90"/>
    <w:rsid w:val="00094A0B"/>
    <w:rsid w:val="000955E9"/>
    <w:rsid w:val="000A00B6"/>
    <w:rsid w:val="000A1A3C"/>
    <w:rsid w:val="000A38B1"/>
    <w:rsid w:val="000F52D7"/>
    <w:rsid w:val="00106C43"/>
    <w:rsid w:val="00107830"/>
    <w:rsid w:val="001167ED"/>
    <w:rsid w:val="00116EC2"/>
    <w:rsid w:val="00125879"/>
    <w:rsid w:val="001270B3"/>
    <w:rsid w:val="00130DDC"/>
    <w:rsid w:val="001549D8"/>
    <w:rsid w:val="001600C6"/>
    <w:rsid w:val="00184A5C"/>
    <w:rsid w:val="001876F3"/>
    <w:rsid w:val="001B4DF9"/>
    <w:rsid w:val="001D59C9"/>
    <w:rsid w:val="001E57FF"/>
    <w:rsid w:val="001E7C30"/>
    <w:rsid w:val="001F0C31"/>
    <w:rsid w:val="001F27F9"/>
    <w:rsid w:val="00200C14"/>
    <w:rsid w:val="00204988"/>
    <w:rsid w:val="0022339C"/>
    <w:rsid w:val="002258EE"/>
    <w:rsid w:val="00225E58"/>
    <w:rsid w:val="0023678A"/>
    <w:rsid w:val="0024044B"/>
    <w:rsid w:val="002415FA"/>
    <w:rsid w:val="002537EE"/>
    <w:rsid w:val="00271D19"/>
    <w:rsid w:val="002848DC"/>
    <w:rsid w:val="00293D16"/>
    <w:rsid w:val="002B5195"/>
    <w:rsid w:val="002C2821"/>
    <w:rsid w:val="002C6427"/>
    <w:rsid w:val="002F1375"/>
    <w:rsid w:val="002F22BE"/>
    <w:rsid w:val="002F5059"/>
    <w:rsid w:val="00300A97"/>
    <w:rsid w:val="003073FD"/>
    <w:rsid w:val="00310485"/>
    <w:rsid w:val="003264CA"/>
    <w:rsid w:val="003269AF"/>
    <w:rsid w:val="00334CB8"/>
    <w:rsid w:val="00335356"/>
    <w:rsid w:val="003364D2"/>
    <w:rsid w:val="003371E5"/>
    <w:rsid w:val="003400FD"/>
    <w:rsid w:val="00341885"/>
    <w:rsid w:val="003449E3"/>
    <w:rsid w:val="003461D6"/>
    <w:rsid w:val="003513A7"/>
    <w:rsid w:val="003514D0"/>
    <w:rsid w:val="00355AFB"/>
    <w:rsid w:val="00355CC9"/>
    <w:rsid w:val="00364CE9"/>
    <w:rsid w:val="003672F9"/>
    <w:rsid w:val="003727CA"/>
    <w:rsid w:val="003733B6"/>
    <w:rsid w:val="003743F7"/>
    <w:rsid w:val="00381AF3"/>
    <w:rsid w:val="003929CB"/>
    <w:rsid w:val="00393BF9"/>
    <w:rsid w:val="00395AD7"/>
    <w:rsid w:val="003977BF"/>
    <w:rsid w:val="003A0C34"/>
    <w:rsid w:val="003A584B"/>
    <w:rsid w:val="003C54A6"/>
    <w:rsid w:val="003D31B9"/>
    <w:rsid w:val="003D4E64"/>
    <w:rsid w:val="003D5683"/>
    <w:rsid w:val="003E445D"/>
    <w:rsid w:val="003E715F"/>
    <w:rsid w:val="0040219A"/>
    <w:rsid w:val="00432477"/>
    <w:rsid w:val="00441394"/>
    <w:rsid w:val="004431E4"/>
    <w:rsid w:val="00444678"/>
    <w:rsid w:val="004523C9"/>
    <w:rsid w:val="00473A9B"/>
    <w:rsid w:val="004762E0"/>
    <w:rsid w:val="00480F6C"/>
    <w:rsid w:val="00481FEF"/>
    <w:rsid w:val="0049467F"/>
    <w:rsid w:val="004A650C"/>
    <w:rsid w:val="004A7051"/>
    <w:rsid w:val="004B11B1"/>
    <w:rsid w:val="004B5740"/>
    <w:rsid w:val="004B6872"/>
    <w:rsid w:val="004C6244"/>
    <w:rsid w:val="004D38FA"/>
    <w:rsid w:val="004E1054"/>
    <w:rsid w:val="004F01EC"/>
    <w:rsid w:val="004F410B"/>
    <w:rsid w:val="004F5264"/>
    <w:rsid w:val="004F62F9"/>
    <w:rsid w:val="00504291"/>
    <w:rsid w:val="00504DB4"/>
    <w:rsid w:val="00510E53"/>
    <w:rsid w:val="00517EBD"/>
    <w:rsid w:val="005215EE"/>
    <w:rsid w:val="00521B07"/>
    <w:rsid w:val="00521F32"/>
    <w:rsid w:val="00524197"/>
    <w:rsid w:val="00525667"/>
    <w:rsid w:val="005376FF"/>
    <w:rsid w:val="005408D4"/>
    <w:rsid w:val="005455AE"/>
    <w:rsid w:val="00545662"/>
    <w:rsid w:val="005474C6"/>
    <w:rsid w:val="005500D5"/>
    <w:rsid w:val="00555CF6"/>
    <w:rsid w:val="00557A13"/>
    <w:rsid w:val="005720F5"/>
    <w:rsid w:val="00574C0C"/>
    <w:rsid w:val="005A0EED"/>
    <w:rsid w:val="005A135F"/>
    <w:rsid w:val="005B1EB3"/>
    <w:rsid w:val="005C000E"/>
    <w:rsid w:val="005C1F5C"/>
    <w:rsid w:val="005E48B9"/>
    <w:rsid w:val="005F18F2"/>
    <w:rsid w:val="005F1C63"/>
    <w:rsid w:val="00600A49"/>
    <w:rsid w:val="00602906"/>
    <w:rsid w:val="0060660F"/>
    <w:rsid w:val="006240F7"/>
    <w:rsid w:val="0064113C"/>
    <w:rsid w:val="006423B4"/>
    <w:rsid w:val="00651083"/>
    <w:rsid w:val="00652676"/>
    <w:rsid w:val="00675FEB"/>
    <w:rsid w:val="00693BA3"/>
    <w:rsid w:val="0069687F"/>
    <w:rsid w:val="006A376B"/>
    <w:rsid w:val="006B3B8E"/>
    <w:rsid w:val="006B3B9B"/>
    <w:rsid w:val="006C0B66"/>
    <w:rsid w:val="006C18BC"/>
    <w:rsid w:val="006C66D5"/>
    <w:rsid w:val="006D71A0"/>
    <w:rsid w:val="00707C48"/>
    <w:rsid w:val="007109F9"/>
    <w:rsid w:val="00713E91"/>
    <w:rsid w:val="00722CAF"/>
    <w:rsid w:val="007368DB"/>
    <w:rsid w:val="00737D18"/>
    <w:rsid w:val="00737FD2"/>
    <w:rsid w:val="00742C73"/>
    <w:rsid w:val="0074350B"/>
    <w:rsid w:val="0075019F"/>
    <w:rsid w:val="007618E9"/>
    <w:rsid w:val="00774137"/>
    <w:rsid w:val="00783F9A"/>
    <w:rsid w:val="007A4F71"/>
    <w:rsid w:val="007B0E65"/>
    <w:rsid w:val="007B1937"/>
    <w:rsid w:val="007C0318"/>
    <w:rsid w:val="007C2F56"/>
    <w:rsid w:val="007D10E6"/>
    <w:rsid w:val="007D2DCF"/>
    <w:rsid w:val="007F24C2"/>
    <w:rsid w:val="007F56C0"/>
    <w:rsid w:val="007F5CFA"/>
    <w:rsid w:val="007F636C"/>
    <w:rsid w:val="00800AF0"/>
    <w:rsid w:val="008033CA"/>
    <w:rsid w:val="008102CF"/>
    <w:rsid w:val="008103F2"/>
    <w:rsid w:val="008154DE"/>
    <w:rsid w:val="00817754"/>
    <w:rsid w:val="0083416D"/>
    <w:rsid w:val="00837438"/>
    <w:rsid w:val="00842FB3"/>
    <w:rsid w:val="008438C3"/>
    <w:rsid w:val="0084775B"/>
    <w:rsid w:val="0085456E"/>
    <w:rsid w:val="008601B0"/>
    <w:rsid w:val="00873516"/>
    <w:rsid w:val="00874F3C"/>
    <w:rsid w:val="00875595"/>
    <w:rsid w:val="00886826"/>
    <w:rsid w:val="008A4630"/>
    <w:rsid w:val="008A4EAC"/>
    <w:rsid w:val="008A4FCC"/>
    <w:rsid w:val="008B0BB0"/>
    <w:rsid w:val="008D26C9"/>
    <w:rsid w:val="008F0B5F"/>
    <w:rsid w:val="008F2B9D"/>
    <w:rsid w:val="008F7603"/>
    <w:rsid w:val="009007AB"/>
    <w:rsid w:val="0092788F"/>
    <w:rsid w:val="00935985"/>
    <w:rsid w:val="00941C85"/>
    <w:rsid w:val="009536B1"/>
    <w:rsid w:val="009541A0"/>
    <w:rsid w:val="009557B7"/>
    <w:rsid w:val="00981B6A"/>
    <w:rsid w:val="00992E99"/>
    <w:rsid w:val="009937F8"/>
    <w:rsid w:val="009A4AA0"/>
    <w:rsid w:val="009B242F"/>
    <w:rsid w:val="009C37CF"/>
    <w:rsid w:val="009C3BA5"/>
    <w:rsid w:val="009C609E"/>
    <w:rsid w:val="009D2409"/>
    <w:rsid w:val="009D36E7"/>
    <w:rsid w:val="009D46E9"/>
    <w:rsid w:val="009D777A"/>
    <w:rsid w:val="00A01576"/>
    <w:rsid w:val="00A01E8A"/>
    <w:rsid w:val="00A05873"/>
    <w:rsid w:val="00A14E02"/>
    <w:rsid w:val="00A21024"/>
    <w:rsid w:val="00A3083C"/>
    <w:rsid w:val="00A31CC1"/>
    <w:rsid w:val="00A32EEA"/>
    <w:rsid w:val="00A36DBE"/>
    <w:rsid w:val="00A57C28"/>
    <w:rsid w:val="00A60ED2"/>
    <w:rsid w:val="00A65B33"/>
    <w:rsid w:val="00A72E85"/>
    <w:rsid w:val="00A85BD6"/>
    <w:rsid w:val="00AA7148"/>
    <w:rsid w:val="00AB42D7"/>
    <w:rsid w:val="00AC1BDD"/>
    <w:rsid w:val="00AE7124"/>
    <w:rsid w:val="00AE7EC6"/>
    <w:rsid w:val="00B22BA1"/>
    <w:rsid w:val="00B30586"/>
    <w:rsid w:val="00B40A59"/>
    <w:rsid w:val="00B4141A"/>
    <w:rsid w:val="00B50B28"/>
    <w:rsid w:val="00B6255D"/>
    <w:rsid w:val="00B629A2"/>
    <w:rsid w:val="00B669C3"/>
    <w:rsid w:val="00B75866"/>
    <w:rsid w:val="00B76317"/>
    <w:rsid w:val="00B81764"/>
    <w:rsid w:val="00B82316"/>
    <w:rsid w:val="00B83E98"/>
    <w:rsid w:val="00B86A5E"/>
    <w:rsid w:val="00B9190A"/>
    <w:rsid w:val="00BA065E"/>
    <w:rsid w:val="00BA4F6D"/>
    <w:rsid w:val="00BC6651"/>
    <w:rsid w:val="00BD5B94"/>
    <w:rsid w:val="00BE1E63"/>
    <w:rsid w:val="00BF735C"/>
    <w:rsid w:val="00C10EFE"/>
    <w:rsid w:val="00C2669B"/>
    <w:rsid w:val="00C37285"/>
    <w:rsid w:val="00C403A8"/>
    <w:rsid w:val="00C40BA2"/>
    <w:rsid w:val="00C420F7"/>
    <w:rsid w:val="00C45922"/>
    <w:rsid w:val="00C464B7"/>
    <w:rsid w:val="00C574F8"/>
    <w:rsid w:val="00C74652"/>
    <w:rsid w:val="00C7568D"/>
    <w:rsid w:val="00C76473"/>
    <w:rsid w:val="00C76A96"/>
    <w:rsid w:val="00C83384"/>
    <w:rsid w:val="00C85D39"/>
    <w:rsid w:val="00CA07CF"/>
    <w:rsid w:val="00CA3483"/>
    <w:rsid w:val="00CB4796"/>
    <w:rsid w:val="00CB7640"/>
    <w:rsid w:val="00CB7B71"/>
    <w:rsid w:val="00CC1746"/>
    <w:rsid w:val="00CD15BC"/>
    <w:rsid w:val="00CD295B"/>
    <w:rsid w:val="00CD6366"/>
    <w:rsid w:val="00CD67D4"/>
    <w:rsid w:val="00CD7564"/>
    <w:rsid w:val="00D12CEC"/>
    <w:rsid w:val="00D12D2C"/>
    <w:rsid w:val="00D20102"/>
    <w:rsid w:val="00D2043B"/>
    <w:rsid w:val="00D2544E"/>
    <w:rsid w:val="00D31B0A"/>
    <w:rsid w:val="00D44E18"/>
    <w:rsid w:val="00D553C5"/>
    <w:rsid w:val="00D55D85"/>
    <w:rsid w:val="00D62E79"/>
    <w:rsid w:val="00D719B9"/>
    <w:rsid w:val="00D72BC7"/>
    <w:rsid w:val="00D76FDC"/>
    <w:rsid w:val="00D967C9"/>
    <w:rsid w:val="00DA3A34"/>
    <w:rsid w:val="00DB5754"/>
    <w:rsid w:val="00DD6327"/>
    <w:rsid w:val="00DE0A58"/>
    <w:rsid w:val="00DF1E7A"/>
    <w:rsid w:val="00DF5BFC"/>
    <w:rsid w:val="00E00CE9"/>
    <w:rsid w:val="00E02745"/>
    <w:rsid w:val="00E03BEE"/>
    <w:rsid w:val="00E07544"/>
    <w:rsid w:val="00E1488A"/>
    <w:rsid w:val="00E204AF"/>
    <w:rsid w:val="00E22025"/>
    <w:rsid w:val="00E222F6"/>
    <w:rsid w:val="00E3031E"/>
    <w:rsid w:val="00E44A9F"/>
    <w:rsid w:val="00E51586"/>
    <w:rsid w:val="00E516F5"/>
    <w:rsid w:val="00E713F5"/>
    <w:rsid w:val="00E871CC"/>
    <w:rsid w:val="00EB4A50"/>
    <w:rsid w:val="00EC48D8"/>
    <w:rsid w:val="00EC6E95"/>
    <w:rsid w:val="00EC7098"/>
    <w:rsid w:val="00ED3F8E"/>
    <w:rsid w:val="00ED4D17"/>
    <w:rsid w:val="00ED6C27"/>
    <w:rsid w:val="00ED7FEF"/>
    <w:rsid w:val="00EE3740"/>
    <w:rsid w:val="00EE4DA4"/>
    <w:rsid w:val="00EE7D6B"/>
    <w:rsid w:val="00EF4399"/>
    <w:rsid w:val="00EF6931"/>
    <w:rsid w:val="00EF6AA3"/>
    <w:rsid w:val="00F00FAA"/>
    <w:rsid w:val="00F027BD"/>
    <w:rsid w:val="00F06E3A"/>
    <w:rsid w:val="00F13880"/>
    <w:rsid w:val="00F14090"/>
    <w:rsid w:val="00F1496C"/>
    <w:rsid w:val="00F404D9"/>
    <w:rsid w:val="00F464C2"/>
    <w:rsid w:val="00F6125D"/>
    <w:rsid w:val="00F72F85"/>
    <w:rsid w:val="00F901AE"/>
    <w:rsid w:val="00FA175B"/>
    <w:rsid w:val="00FA735F"/>
    <w:rsid w:val="00FC0273"/>
    <w:rsid w:val="00FC1E8A"/>
    <w:rsid w:val="00FC68FD"/>
    <w:rsid w:val="00FD1D1A"/>
    <w:rsid w:val="00FD406F"/>
    <w:rsid w:val="00FD7EE2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,"/>
  <w14:docId w14:val="4B0A91F1"/>
  <w15:chartTrackingRefBased/>
  <w15:docId w15:val="{FF9843B2-D85C-4297-8A31-AAF3A1DE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0B3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0B3"/>
    <w:pPr>
      <w:keepNext/>
      <w:jc w:val="center"/>
      <w:outlineLvl w:val="0"/>
    </w:pPr>
    <w:rPr>
      <w:b/>
      <w:bCs/>
      <w:i/>
      <w:iCs/>
      <w:noProof/>
      <w:sz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70B3"/>
    <w:pPr>
      <w:jc w:val="both"/>
    </w:pPr>
    <w:rPr>
      <w:noProof/>
      <w:sz w:val="32"/>
      <w:lang w:val="ro-RO" w:eastAsia="ro-RO"/>
    </w:rPr>
  </w:style>
  <w:style w:type="paragraph" w:styleId="Footer">
    <w:name w:val="footer"/>
    <w:basedOn w:val="Normal"/>
    <w:rsid w:val="001270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0B3"/>
  </w:style>
  <w:style w:type="paragraph" w:styleId="Header">
    <w:name w:val="header"/>
    <w:basedOn w:val="Normal"/>
    <w:rsid w:val="001270B3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1270B3"/>
    <w:pPr>
      <w:spacing w:after="120" w:line="480" w:lineRule="auto"/>
      <w:ind w:left="360"/>
    </w:pPr>
  </w:style>
  <w:style w:type="character" w:customStyle="1" w:styleId="sttalineat1">
    <w:name w:val="st_talineat1"/>
    <w:rsid w:val="005A0EED"/>
    <w:rPr>
      <w:color w:val="000000"/>
      <w:sz w:val="17"/>
      <w:szCs w:val="17"/>
    </w:rPr>
  </w:style>
  <w:style w:type="paragraph" w:styleId="BalloonText">
    <w:name w:val="Balloon Text"/>
    <w:basedOn w:val="Normal"/>
    <w:semiHidden/>
    <w:rsid w:val="007368DB"/>
    <w:rPr>
      <w:rFonts w:ascii="Tahoma" w:hAnsi="Tahoma" w:cs="Tahoma"/>
      <w:sz w:val="16"/>
      <w:szCs w:val="16"/>
    </w:rPr>
  </w:style>
  <w:style w:type="character" w:styleId="Hyperlink">
    <w:name w:val="Hyperlink"/>
    <w:rsid w:val="00BA4F6D"/>
    <w:rPr>
      <w:color w:val="0000FF"/>
      <w:u w:val="single"/>
    </w:rPr>
  </w:style>
  <w:style w:type="character" w:customStyle="1" w:styleId="sttart1">
    <w:name w:val="st_tart1"/>
    <w:rsid w:val="00090624"/>
    <w:rPr>
      <w:color w:val="000000"/>
    </w:rPr>
  </w:style>
  <w:style w:type="character" w:customStyle="1" w:styleId="start1">
    <w:name w:val="st_art1"/>
    <w:rsid w:val="007109F9"/>
    <w:rPr>
      <w:b/>
      <w:bCs/>
      <w:color w:val="0000AF"/>
    </w:rPr>
  </w:style>
  <w:style w:type="character" w:customStyle="1" w:styleId="stalineat1">
    <w:name w:val="st_alineat1"/>
    <w:rsid w:val="007109F9"/>
    <w:rPr>
      <w:b/>
      <w:bCs/>
      <w:color w:val="74929F"/>
    </w:rPr>
  </w:style>
  <w:style w:type="character" w:customStyle="1" w:styleId="stlitera1">
    <w:name w:val="st_litera1"/>
    <w:rsid w:val="008033CA"/>
    <w:rPr>
      <w:b/>
      <w:bCs/>
      <w:color w:val="00008F"/>
    </w:rPr>
  </w:style>
  <w:style w:type="character" w:customStyle="1" w:styleId="sttlitera1">
    <w:name w:val="st_tlitera1"/>
    <w:rsid w:val="008033CA"/>
    <w:rPr>
      <w:color w:val="000000"/>
    </w:rPr>
  </w:style>
  <w:style w:type="character" w:customStyle="1" w:styleId="postbody1">
    <w:name w:val="postbody1"/>
    <w:rsid w:val="00DB5754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DB5754"/>
    <w:rPr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rsid w:val="00DB5754"/>
    <w:rPr>
      <w:vertAlign w:val="superscript"/>
    </w:rPr>
  </w:style>
  <w:style w:type="table" w:styleId="TableGrid">
    <w:name w:val="Table Grid"/>
    <w:basedOn w:val="TableNormal"/>
    <w:rsid w:val="00C4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4AA0"/>
    <w:rPr>
      <w:color w:val="605E5C"/>
      <w:shd w:val="clear" w:color="auto" w:fill="E1DFDD"/>
    </w:rPr>
  </w:style>
  <w:style w:type="character" w:customStyle="1" w:styleId="3oh-">
    <w:name w:val="_3oh-"/>
    <w:basedOn w:val="DefaultParagraphFont"/>
    <w:rsid w:val="009A4AA0"/>
  </w:style>
  <w:style w:type="character" w:customStyle="1" w:styleId="tlid-translation">
    <w:name w:val="tlid-translation"/>
    <w:basedOn w:val="DefaultParagraphFont"/>
    <w:rsid w:val="009557B7"/>
  </w:style>
  <w:style w:type="paragraph" w:styleId="ListParagraph">
    <w:name w:val="List Paragraph"/>
    <w:basedOn w:val="Normal"/>
    <w:uiPriority w:val="34"/>
    <w:qFormat/>
    <w:rsid w:val="00016E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6E00"/>
    <w:rPr>
      <w:lang w:val="ro-RO" w:eastAsia="ro-RO"/>
    </w:rPr>
  </w:style>
  <w:style w:type="character" w:customStyle="1" w:styleId="sden">
    <w:name w:val="s_den"/>
    <w:basedOn w:val="DefaultParagraphFont"/>
    <w:rsid w:val="00016E00"/>
  </w:style>
  <w:style w:type="character" w:customStyle="1" w:styleId="spar">
    <w:name w:val="s_par"/>
    <w:basedOn w:val="DefaultParagraphFont"/>
    <w:rsid w:val="00016E00"/>
  </w:style>
  <w:style w:type="character" w:customStyle="1" w:styleId="spubttl">
    <w:name w:val="s_pub_ttl"/>
    <w:basedOn w:val="DefaultParagraphFont"/>
    <w:rsid w:val="00016E00"/>
  </w:style>
  <w:style w:type="character" w:customStyle="1" w:styleId="spubbdy">
    <w:name w:val="s_pub_bdy"/>
    <w:basedOn w:val="DefaultParagraphFont"/>
    <w:rsid w:val="00016E00"/>
  </w:style>
  <w:style w:type="character" w:styleId="Strong">
    <w:name w:val="Strong"/>
    <w:basedOn w:val="DefaultParagraphFont"/>
    <w:uiPriority w:val="22"/>
    <w:qFormat/>
    <w:rsid w:val="00015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93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996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en/publication-detail/-/publication/5b93c49f-12a0-11eb-9a54-01aa75ed71a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at.ro/legis/lista.aspx?nr_cls=b658&amp;an_cls=202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ler.org/wp-content/uploads/2022/07/2022-07-18%20-%20Comunicat%20presa%20Date%20SIMEV%20%5ben%5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cler.org/wp-content/uploads/2022/07/2022-007-Prelucrare_ECLER_simev_victime_trafic_202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ta.gov.ro/organization/agentia-nationala-impotriva-traficului-de-persoan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ler.org/ro/rotip/" TargetMode="External"/><Relationship Id="rId1" Type="http://schemas.openxmlformats.org/officeDocument/2006/relationships/hyperlink" Target="mailto:office@ecl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Ministerul Justiţiei</Company>
  <LinksUpToDate>false</LinksUpToDate>
  <CharactersWithSpaces>3293</CharactersWithSpaces>
  <SharedDoc>false</SharedDoc>
  <HLinks>
    <vt:vector size="12" baseType="variant">
      <vt:variant>
        <vt:i4>5767178</vt:i4>
      </vt:variant>
      <vt:variant>
        <vt:i4>8</vt:i4>
      </vt:variant>
      <vt:variant>
        <vt:i4>0</vt:i4>
      </vt:variant>
      <vt:variant>
        <vt:i4>5</vt:i4>
      </vt:variant>
      <vt:variant>
        <vt:lpwstr>http://www.ecler.org/</vt:lpwstr>
      </vt:variant>
      <vt:variant>
        <vt:lpwstr/>
      </vt:variant>
      <vt:variant>
        <vt:i4>589864</vt:i4>
      </vt:variant>
      <vt:variant>
        <vt:i4>5</vt:i4>
      </vt:variant>
      <vt:variant>
        <vt:i4>0</vt:i4>
      </vt:variant>
      <vt:variant>
        <vt:i4>5</vt:i4>
      </vt:variant>
      <vt:variant>
        <vt:lpwstr>mailto:contact@ecler.org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Alex Tabusca</dc:creator>
  <cp:keywords/>
  <cp:lastModifiedBy>Marina Constantinoiu</cp:lastModifiedBy>
  <cp:revision>2</cp:revision>
  <cp:lastPrinted>2022-11-03T09:48:00Z</cp:lastPrinted>
  <dcterms:created xsi:type="dcterms:W3CDTF">2022-11-04T09:56:00Z</dcterms:created>
  <dcterms:modified xsi:type="dcterms:W3CDTF">2022-11-04T09:56:00Z</dcterms:modified>
</cp:coreProperties>
</file>